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0CE238" w14:textId="77777777" w:rsidR="00C950BB" w:rsidRDefault="00C950BB" w:rsidP="00B6361C">
      <w:pPr>
        <w:spacing w:line="276" w:lineRule="auto"/>
        <w:jc w:val="center"/>
        <w:rPr>
          <w:rFonts w:cstheme="minorHAnsi"/>
          <w:b/>
          <w:bCs/>
          <w:sz w:val="32"/>
        </w:rPr>
      </w:pPr>
    </w:p>
    <w:p w14:paraId="0A5C84F5" w14:textId="3A172C57" w:rsidR="00440A0F" w:rsidRPr="00DB30A7" w:rsidRDefault="00321A23" w:rsidP="00B6361C">
      <w:pPr>
        <w:spacing w:line="276" w:lineRule="auto"/>
        <w:jc w:val="center"/>
        <w:rPr>
          <w:rFonts w:cstheme="minorHAnsi"/>
          <w:b/>
          <w:bCs/>
          <w:sz w:val="28"/>
        </w:rPr>
      </w:pPr>
      <w:r w:rsidRPr="00DB30A7">
        <w:rPr>
          <w:rFonts w:cstheme="minorHAnsi"/>
          <w:b/>
          <w:bCs/>
          <w:sz w:val="32"/>
        </w:rPr>
        <w:t>OBCHODNÁ VEREJNÁ SÚŤAŽ</w:t>
      </w:r>
    </w:p>
    <w:p w14:paraId="6C7C965A" w14:textId="77777777" w:rsidR="004D2022" w:rsidRDefault="004D2022" w:rsidP="00B6361C">
      <w:pPr>
        <w:pStyle w:val="Pta"/>
        <w:spacing w:line="276" w:lineRule="auto"/>
        <w:rPr>
          <w:rFonts w:asciiTheme="minorHAnsi" w:hAnsiTheme="minorHAnsi" w:cstheme="minorHAnsi"/>
          <w:b/>
          <w:sz w:val="24"/>
        </w:rPr>
      </w:pPr>
    </w:p>
    <w:p w14:paraId="7253777E" w14:textId="16FF61AA" w:rsidR="004D2022" w:rsidRDefault="004D2022" w:rsidP="004D2022">
      <w:pPr>
        <w:pStyle w:val="Pta"/>
        <w:spacing w:line="276" w:lineRule="auto"/>
        <w:jc w:val="right"/>
        <w:rPr>
          <w:rFonts w:asciiTheme="minorHAnsi" w:hAnsiTheme="minorHAnsi" w:cstheme="minorHAnsi"/>
          <w:b/>
          <w:sz w:val="24"/>
        </w:rPr>
      </w:pPr>
      <w:r>
        <w:rPr>
          <w:rFonts w:asciiTheme="minorHAnsi" w:hAnsiTheme="minorHAnsi" w:cstheme="minorHAnsi"/>
          <w:b/>
          <w:sz w:val="24"/>
        </w:rPr>
        <w:t>Adresát:</w:t>
      </w:r>
    </w:p>
    <w:p w14:paraId="5A3206DB" w14:textId="1CD1297B" w:rsidR="004D2022" w:rsidRPr="00322886" w:rsidRDefault="00F211B2" w:rsidP="004D2022">
      <w:pPr>
        <w:pStyle w:val="Pta"/>
        <w:spacing w:line="276" w:lineRule="auto"/>
        <w:jc w:val="right"/>
        <w:rPr>
          <w:rFonts w:asciiTheme="minorHAnsi" w:hAnsiTheme="minorHAnsi" w:cstheme="minorHAnsi"/>
          <w:bCs/>
          <w:sz w:val="24"/>
        </w:rPr>
      </w:pPr>
      <w:r>
        <w:rPr>
          <w:rStyle w:val="ra"/>
        </w:rPr>
        <w:t>REMING CONSULT a.s.</w:t>
      </w:r>
    </w:p>
    <w:p w14:paraId="416AD269" w14:textId="1A5DB2E8" w:rsidR="001215FB" w:rsidRPr="001215FB" w:rsidRDefault="001215FB" w:rsidP="001215FB">
      <w:pPr>
        <w:pStyle w:val="Pta"/>
        <w:spacing w:line="276" w:lineRule="auto"/>
        <w:jc w:val="right"/>
        <w:rPr>
          <w:rFonts w:asciiTheme="minorHAnsi" w:hAnsiTheme="minorHAnsi" w:cstheme="minorHAnsi"/>
          <w:bCs/>
          <w:sz w:val="24"/>
        </w:rPr>
      </w:pPr>
      <w:r w:rsidRPr="001215FB">
        <w:rPr>
          <w:rFonts w:asciiTheme="minorHAnsi" w:hAnsiTheme="minorHAnsi" w:cstheme="minorHAnsi"/>
          <w:bCs/>
          <w:sz w:val="24"/>
        </w:rPr>
        <w:tab/>
      </w:r>
      <w:r>
        <w:rPr>
          <w:rFonts w:asciiTheme="minorHAnsi" w:hAnsiTheme="minorHAnsi" w:cstheme="minorHAnsi"/>
          <w:bCs/>
          <w:sz w:val="24"/>
        </w:rPr>
        <w:t xml:space="preserve">Vážený pán </w:t>
      </w:r>
      <w:r w:rsidR="001103DF" w:rsidRPr="001103DF">
        <w:rPr>
          <w:rFonts w:asciiTheme="minorHAnsi" w:hAnsiTheme="minorHAnsi" w:cstheme="minorHAnsi"/>
          <w:bCs/>
          <w:sz w:val="24"/>
        </w:rPr>
        <w:t>Ing. Dalibor Krupa</w:t>
      </w:r>
    </w:p>
    <w:p w14:paraId="3A16E5D4" w14:textId="77777777" w:rsidR="001215FB" w:rsidRPr="001215FB" w:rsidRDefault="001215FB" w:rsidP="001215FB">
      <w:pPr>
        <w:pStyle w:val="Pta"/>
        <w:spacing w:line="276" w:lineRule="auto"/>
        <w:jc w:val="right"/>
        <w:rPr>
          <w:rFonts w:asciiTheme="minorHAnsi" w:hAnsiTheme="minorHAnsi" w:cstheme="minorHAnsi"/>
          <w:bCs/>
          <w:sz w:val="24"/>
        </w:rPr>
      </w:pPr>
      <w:r w:rsidRPr="001215FB">
        <w:rPr>
          <w:rFonts w:asciiTheme="minorHAnsi" w:hAnsiTheme="minorHAnsi" w:cstheme="minorHAnsi"/>
          <w:bCs/>
          <w:sz w:val="24"/>
        </w:rPr>
        <w:t>Tomášikova 14366/64A</w:t>
      </w:r>
    </w:p>
    <w:p w14:paraId="7F3C6805" w14:textId="78D707AE" w:rsidR="004D2022" w:rsidRPr="00322886" w:rsidRDefault="001215FB" w:rsidP="001215FB">
      <w:pPr>
        <w:pStyle w:val="Pta"/>
        <w:spacing w:line="276" w:lineRule="auto"/>
        <w:jc w:val="right"/>
        <w:rPr>
          <w:rFonts w:asciiTheme="minorHAnsi" w:hAnsiTheme="minorHAnsi" w:cstheme="minorHAnsi"/>
          <w:bCs/>
          <w:sz w:val="24"/>
        </w:rPr>
      </w:pPr>
      <w:r w:rsidRPr="001215FB">
        <w:rPr>
          <w:rFonts w:asciiTheme="minorHAnsi" w:hAnsiTheme="minorHAnsi" w:cstheme="minorHAnsi"/>
          <w:bCs/>
          <w:sz w:val="24"/>
        </w:rPr>
        <w:t>Bratislava 831 04</w:t>
      </w:r>
    </w:p>
    <w:p w14:paraId="37E17DA2" w14:textId="77777777" w:rsidR="004A6EFC" w:rsidRPr="00322886" w:rsidRDefault="004A6EFC" w:rsidP="004D2022">
      <w:pPr>
        <w:pStyle w:val="Pta"/>
        <w:spacing w:line="276" w:lineRule="auto"/>
        <w:jc w:val="right"/>
        <w:rPr>
          <w:rFonts w:asciiTheme="minorHAnsi" w:hAnsiTheme="minorHAnsi" w:cstheme="minorHAnsi"/>
          <w:bCs/>
          <w:sz w:val="24"/>
        </w:rPr>
      </w:pPr>
    </w:p>
    <w:p w14:paraId="2513B842" w14:textId="77777777" w:rsidR="00322886" w:rsidRPr="00322886" w:rsidRDefault="00322886" w:rsidP="004D2022">
      <w:pPr>
        <w:pStyle w:val="Pta"/>
        <w:spacing w:line="276" w:lineRule="auto"/>
        <w:jc w:val="right"/>
        <w:rPr>
          <w:rFonts w:asciiTheme="minorHAnsi" w:hAnsiTheme="minorHAnsi" w:cstheme="minorHAnsi"/>
          <w:bCs/>
          <w:sz w:val="24"/>
        </w:rPr>
      </w:pPr>
    </w:p>
    <w:p w14:paraId="729C087D" w14:textId="4B6F8865" w:rsidR="00321A23" w:rsidRPr="005F533A" w:rsidRDefault="00321A23" w:rsidP="00B6361C">
      <w:pPr>
        <w:pStyle w:val="Pta"/>
        <w:spacing w:line="276" w:lineRule="auto"/>
        <w:rPr>
          <w:rFonts w:asciiTheme="minorHAnsi" w:hAnsiTheme="minorHAnsi" w:cstheme="minorHAnsi"/>
          <w:sz w:val="24"/>
        </w:rPr>
      </w:pPr>
      <w:r w:rsidRPr="005F533A">
        <w:rPr>
          <w:rFonts w:asciiTheme="minorHAnsi" w:hAnsiTheme="minorHAnsi" w:cstheme="minorHAnsi"/>
          <w:b/>
          <w:sz w:val="24"/>
        </w:rPr>
        <w:t>Danube LNG</w:t>
      </w:r>
      <w:r w:rsidRPr="005F533A">
        <w:rPr>
          <w:rFonts w:asciiTheme="minorHAnsi" w:hAnsiTheme="minorHAnsi" w:cstheme="minorHAnsi"/>
          <w:sz w:val="24"/>
        </w:rPr>
        <w:t xml:space="preserve">, </w:t>
      </w:r>
      <w:r w:rsidRPr="005F533A">
        <w:rPr>
          <w:rFonts w:asciiTheme="minorHAnsi" w:hAnsiTheme="minorHAnsi" w:cstheme="minorHAnsi"/>
          <w:b/>
          <w:bCs/>
          <w:sz w:val="24"/>
        </w:rPr>
        <w:t>európske zoskupenie hospodárskych záujmov</w:t>
      </w:r>
    </w:p>
    <w:p w14:paraId="22ABAA70" w14:textId="730F137D" w:rsidR="003D3755" w:rsidRDefault="005F533A" w:rsidP="00B6361C">
      <w:pPr>
        <w:pStyle w:val="Pta"/>
        <w:spacing w:line="276" w:lineRule="auto"/>
        <w:rPr>
          <w:rFonts w:asciiTheme="minorHAnsi" w:eastAsia="Times New Roman" w:hAnsiTheme="minorHAnsi" w:cstheme="minorHAnsi"/>
          <w:lang w:eastAsia="sk-SK"/>
        </w:rPr>
      </w:pPr>
      <w:r>
        <w:rPr>
          <w:rFonts w:asciiTheme="minorHAnsi" w:hAnsiTheme="minorHAnsi" w:cstheme="minorHAnsi"/>
        </w:rPr>
        <w:t>IČO:</w:t>
      </w:r>
      <w:r w:rsidR="00321A23" w:rsidRPr="00606B3D">
        <w:rPr>
          <w:rFonts w:asciiTheme="minorHAnsi" w:hAnsiTheme="minorHAnsi" w:cstheme="minorHAnsi"/>
        </w:rPr>
        <w:t xml:space="preserve"> </w:t>
      </w:r>
      <w:r w:rsidR="003D3755">
        <w:rPr>
          <w:rFonts w:asciiTheme="minorHAnsi" w:eastAsia="Times New Roman" w:hAnsiTheme="minorHAnsi" w:cstheme="minorHAnsi"/>
          <w:lang w:eastAsia="sk-SK"/>
        </w:rPr>
        <w:t>47 053 917</w:t>
      </w:r>
    </w:p>
    <w:p w14:paraId="66FE9706" w14:textId="4CF1A4DC" w:rsidR="00321A23" w:rsidRPr="00606B3D" w:rsidRDefault="005F533A" w:rsidP="00B6361C">
      <w:pPr>
        <w:pStyle w:val="Pta"/>
        <w:spacing w:line="276" w:lineRule="auto"/>
        <w:rPr>
          <w:rFonts w:asciiTheme="minorHAnsi" w:hAnsiTheme="minorHAnsi" w:cstheme="minorHAnsi"/>
        </w:rPr>
      </w:pPr>
      <w:r>
        <w:rPr>
          <w:rFonts w:asciiTheme="minorHAnsi" w:eastAsia="Times New Roman" w:hAnsiTheme="minorHAnsi" w:cstheme="minorHAnsi"/>
          <w:lang w:eastAsia="sk-SK"/>
        </w:rPr>
        <w:t>IČ DPH</w:t>
      </w:r>
      <w:r w:rsidR="003D3755">
        <w:rPr>
          <w:rFonts w:asciiTheme="minorHAnsi" w:eastAsia="Times New Roman" w:hAnsiTheme="minorHAnsi" w:cstheme="minorHAnsi"/>
          <w:lang w:eastAsia="sk-SK"/>
        </w:rPr>
        <w:t>:</w:t>
      </w:r>
      <w:r w:rsidR="00321A23" w:rsidRPr="00606B3D">
        <w:rPr>
          <w:rFonts w:asciiTheme="minorHAnsi" w:eastAsia="Times New Roman" w:hAnsiTheme="minorHAnsi" w:cstheme="minorHAnsi"/>
          <w:lang w:eastAsia="sk-SK"/>
        </w:rPr>
        <w:t xml:space="preserve"> SK2023705673</w:t>
      </w:r>
    </w:p>
    <w:p w14:paraId="4FF4A582" w14:textId="6D4E6BAE" w:rsidR="00321A23" w:rsidRDefault="005F533A" w:rsidP="00B6361C">
      <w:pPr>
        <w:pStyle w:val="Pta"/>
        <w:tabs>
          <w:tab w:val="clear" w:pos="4536"/>
        </w:tabs>
        <w:spacing w:line="276" w:lineRule="auto"/>
        <w:rPr>
          <w:rFonts w:asciiTheme="minorHAnsi" w:hAnsiTheme="minorHAnsi" w:cstheme="minorHAnsi"/>
        </w:rPr>
      </w:pPr>
      <w:r>
        <w:rPr>
          <w:rFonts w:asciiTheme="minorHAnsi" w:hAnsiTheme="minorHAnsi" w:cstheme="minorHAnsi"/>
        </w:rPr>
        <w:t>S</w:t>
      </w:r>
      <w:r w:rsidR="003D3755">
        <w:rPr>
          <w:rFonts w:asciiTheme="minorHAnsi" w:hAnsiTheme="minorHAnsi" w:cstheme="minorHAnsi"/>
        </w:rPr>
        <w:t xml:space="preserve">o </w:t>
      </w:r>
      <w:r>
        <w:rPr>
          <w:rFonts w:asciiTheme="minorHAnsi" w:hAnsiTheme="minorHAnsi" w:cstheme="minorHAnsi"/>
        </w:rPr>
        <w:t xml:space="preserve">sídlom: </w:t>
      </w:r>
      <w:r w:rsidR="00321A23" w:rsidRPr="00606B3D">
        <w:rPr>
          <w:rFonts w:asciiTheme="minorHAnsi" w:hAnsiTheme="minorHAnsi" w:cstheme="minorHAnsi"/>
        </w:rPr>
        <w:t>Prístavná 10, 821 01 Bratislava, Slovakia</w:t>
      </w:r>
    </w:p>
    <w:p w14:paraId="7537C189" w14:textId="50A69685" w:rsidR="005F533A" w:rsidRPr="00606B3D" w:rsidRDefault="005F533A" w:rsidP="00B6361C">
      <w:pPr>
        <w:pStyle w:val="Pta"/>
        <w:tabs>
          <w:tab w:val="clear" w:pos="4536"/>
        </w:tabs>
        <w:spacing w:line="276" w:lineRule="auto"/>
        <w:rPr>
          <w:rFonts w:asciiTheme="minorHAnsi" w:hAnsiTheme="minorHAnsi" w:cstheme="minorHAnsi"/>
        </w:rPr>
      </w:pPr>
      <w:r>
        <w:rPr>
          <w:rFonts w:asciiTheme="minorHAnsi" w:hAnsiTheme="minorHAnsi" w:cstheme="minorHAnsi"/>
        </w:rPr>
        <w:t>Zapísan</w:t>
      </w:r>
      <w:r w:rsidR="003D3755">
        <w:rPr>
          <w:rFonts w:asciiTheme="minorHAnsi" w:hAnsiTheme="minorHAnsi" w:cstheme="minorHAnsi"/>
        </w:rPr>
        <w:t>é</w:t>
      </w:r>
      <w:r>
        <w:rPr>
          <w:rFonts w:asciiTheme="minorHAnsi" w:hAnsiTheme="minorHAnsi" w:cstheme="minorHAnsi"/>
        </w:rPr>
        <w:t xml:space="preserve"> </w:t>
      </w:r>
      <w:r w:rsidRPr="005F533A">
        <w:rPr>
          <w:rFonts w:asciiTheme="minorHAnsi" w:hAnsiTheme="minorHAnsi" w:cstheme="minorHAnsi"/>
        </w:rPr>
        <w:t xml:space="preserve">v Obchodnom registri </w:t>
      </w:r>
      <w:r>
        <w:rPr>
          <w:rFonts w:asciiTheme="minorHAnsi" w:hAnsiTheme="minorHAnsi" w:cstheme="minorHAnsi"/>
        </w:rPr>
        <w:t>Mestského</w:t>
      </w:r>
      <w:r w:rsidRPr="005F533A">
        <w:rPr>
          <w:rFonts w:asciiTheme="minorHAnsi" w:hAnsiTheme="minorHAnsi" w:cstheme="minorHAnsi"/>
        </w:rPr>
        <w:t xml:space="preserve"> súdu Bratislava </w:t>
      </w:r>
      <w:r>
        <w:rPr>
          <w:rFonts w:asciiTheme="minorHAnsi" w:hAnsiTheme="minorHAnsi" w:cstheme="minorHAnsi"/>
        </w:rPr>
        <w:t>II</w:t>
      </w:r>
      <w:r w:rsidRPr="005F533A">
        <w:rPr>
          <w:rFonts w:asciiTheme="minorHAnsi" w:hAnsiTheme="minorHAnsi" w:cstheme="minorHAnsi"/>
        </w:rPr>
        <w:t>I, Oddiel: Po, Vložka číslo: 2195/B</w:t>
      </w:r>
    </w:p>
    <w:p w14:paraId="777E4E61" w14:textId="4F863B7E" w:rsidR="00321A23" w:rsidRPr="00606B3D" w:rsidRDefault="00321A23" w:rsidP="00B6361C">
      <w:pPr>
        <w:pStyle w:val="Pta"/>
        <w:spacing w:line="276" w:lineRule="auto"/>
        <w:rPr>
          <w:rFonts w:asciiTheme="minorHAnsi" w:hAnsiTheme="minorHAnsi" w:cstheme="minorHAnsi"/>
        </w:rPr>
      </w:pPr>
      <w:r w:rsidRPr="00606B3D">
        <w:rPr>
          <w:rFonts w:asciiTheme="minorHAnsi" w:hAnsiTheme="minorHAnsi" w:cstheme="minorHAnsi"/>
        </w:rPr>
        <w:t xml:space="preserve">Tel.: +421 915 456 148,E-mail: </w:t>
      </w:r>
      <w:hyperlink r:id="rId7" w:history="1">
        <w:r w:rsidR="00CD61FF" w:rsidRPr="00606B3D">
          <w:rPr>
            <w:rStyle w:val="Hypertextovprepojenie"/>
            <w:rFonts w:asciiTheme="minorHAnsi" w:hAnsiTheme="minorHAnsi" w:cstheme="minorHAnsi"/>
            <w:color w:val="auto"/>
          </w:rPr>
          <w:t>kadnar@danubelng.eu</w:t>
        </w:r>
      </w:hyperlink>
    </w:p>
    <w:p w14:paraId="67F0BDCB" w14:textId="1EF78321" w:rsidR="00321A23" w:rsidRPr="00606B3D" w:rsidRDefault="00321A23" w:rsidP="00B6361C">
      <w:pPr>
        <w:pStyle w:val="Pta"/>
        <w:spacing w:line="276" w:lineRule="auto"/>
        <w:rPr>
          <w:rFonts w:asciiTheme="minorHAnsi" w:hAnsiTheme="minorHAnsi" w:cstheme="minorHAnsi"/>
        </w:rPr>
      </w:pPr>
      <w:r w:rsidRPr="00606B3D">
        <w:rPr>
          <w:rFonts w:asciiTheme="minorHAnsi" w:hAnsiTheme="minorHAnsi" w:cstheme="minorHAnsi"/>
        </w:rPr>
        <w:t xml:space="preserve">V mene ktorého koná: Ing. Róbert Kadnár, </w:t>
      </w:r>
      <w:r w:rsidR="006B11A4" w:rsidRPr="00606B3D">
        <w:rPr>
          <w:rFonts w:asciiTheme="minorHAnsi" w:hAnsiTheme="minorHAnsi" w:cstheme="minorHAnsi"/>
        </w:rPr>
        <w:t>proj</w:t>
      </w:r>
      <w:r w:rsidR="00606B3D">
        <w:rPr>
          <w:rFonts w:asciiTheme="minorHAnsi" w:hAnsiTheme="minorHAnsi" w:cstheme="minorHAnsi"/>
        </w:rPr>
        <w:t>ekt</w:t>
      </w:r>
      <w:r w:rsidR="006B11A4" w:rsidRPr="00606B3D">
        <w:rPr>
          <w:rFonts w:asciiTheme="minorHAnsi" w:hAnsiTheme="minorHAnsi" w:cstheme="minorHAnsi"/>
        </w:rPr>
        <w:t>ový manažér, na základe plnej moci</w:t>
      </w:r>
    </w:p>
    <w:p w14:paraId="6802BFE3" w14:textId="77777777" w:rsidR="00CD61FF" w:rsidRPr="00606B3D" w:rsidRDefault="00CD61FF" w:rsidP="00B6361C">
      <w:pPr>
        <w:pStyle w:val="Pta"/>
        <w:spacing w:line="276" w:lineRule="auto"/>
        <w:rPr>
          <w:rFonts w:asciiTheme="minorHAnsi" w:hAnsiTheme="minorHAnsi" w:cstheme="minorHAnsi"/>
        </w:rPr>
      </w:pPr>
    </w:p>
    <w:p w14:paraId="3CAD7842" w14:textId="65EB5943" w:rsidR="00321A23" w:rsidRPr="00606B3D" w:rsidRDefault="00321A23" w:rsidP="00B6361C">
      <w:pPr>
        <w:pStyle w:val="Pta"/>
        <w:spacing w:line="276" w:lineRule="auto"/>
        <w:rPr>
          <w:rFonts w:asciiTheme="minorHAnsi" w:hAnsiTheme="minorHAnsi" w:cstheme="minorHAnsi"/>
        </w:rPr>
      </w:pPr>
    </w:p>
    <w:p w14:paraId="10CC3EA7" w14:textId="398FA953" w:rsidR="00321A23" w:rsidRPr="00606B3D" w:rsidRDefault="00321A23" w:rsidP="00B6361C">
      <w:pPr>
        <w:pStyle w:val="Pta"/>
        <w:spacing w:line="276" w:lineRule="auto"/>
        <w:rPr>
          <w:rFonts w:asciiTheme="minorHAnsi" w:hAnsiTheme="minorHAnsi" w:cstheme="minorHAnsi"/>
        </w:rPr>
      </w:pPr>
      <w:r w:rsidRPr="00606B3D">
        <w:rPr>
          <w:rFonts w:asciiTheme="minorHAnsi" w:hAnsiTheme="minorHAnsi" w:cstheme="minorHAnsi"/>
        </w:rPr>
        <w:tab/>
      </w:r>
      <w:r w:rsidR="00CD61FF" w:rsidRPr="00606B3D">
        <w:rPr>
          <w:rFonts w:asciiTheme="minorHAnsi" w:hAnsiTheme="minorHAnsi" w:cstheme="minorHAnsi"/>
        </w:rPr>
        <w:t>a</w:t>
      </w:r>
      <w:r w:rsidRPr="00606B3D">
        <w:rPr>
          <w:rFonts w:asciiTheme="minorHAnsi" w:hAnsiTheme="minorHAnsi" w:cstheme="minorHAnsi"/>
        </w:rPr>
        <w:t>ko vyhlasovateľ</w:t>
      </w:r>
    </w:p>
    <w:p w14:paraId="075D122F" w14:textId="188F5AAF" w:rsidR="00321A23" w:rsidRPr="00606B3D" w:rsidRDefault="00321A23" w:rsidP="00B6361C">
      <w:pPr>
        <w:pStyle w:val="Pta"/>
        <w:spacing w:line="276" w:lineRule="auto"/>
        <w:rPr>
          <w:rFonts w:asciiTheme="minorHAnsi" w:hAnsiTheme="minorHAnsi" w:cstheme="minorHAnsi"/>
        </w:rPr>
      </w:pPr>
      <w:r w:rsidRPr="00606B3D">
        <w:rPr>
          <w:rFonts w:asciiTheme="minorHAnsi" w:hAnsiTheme="minorHAnsi" w:cstheme="minorHAnsi"/>
        </w:rPr>
        <w:tab/>
        <w:t xml:space="preserve">v zmysle §281 až § 288 Obchodného zákonníka </w:t>
      </w:r>
    </w:p>
    <w:p w14:paraId="11BEC493" w14:textId="0B632169" w:rsidR="00321A23" w:rsidRPr="00606B3D" w:rsidRDefault="00321A23" w:rsidP="0A125B3A">
      <w:pPr>
        <w:tabs>
          <w:tab w:val="left" w:pos="284"/>
        </w:tabs>
        <w:spacing w:line="276" w:lineRule="auto"/>
        <w:ind w:left="567" w:right="-2" w:hanging="283"/>
        <w:jc w:val="center"/>
        <w:rPr>
          <w:b/>
          <w:bCs/>
        </w:rPr>
      </w:pPr>
      <w:r w:rsidRPr="0A125B3A">
        <w:t xml:space="preserve">vyhlasuje obchodnú verejnú súťaž na </w:t>
      </w:r>
      <w:r w:rsidR="005F533A" w:rsidRPr="0A125B3A">
        <w:t xml:space="preserve">dodávku </w:t>
      </w:r>
      <w:r w:rsidR="005F533A" w:rsidRPr="0A125B3A">
        <w:rPr>
          <w:b/>
          <w:bCs/>
        </w:rPr>
        <w:t>Environmentálnej štúdie na posúdenie vplyvov na životné prostredie spojené so zavedením skvapalneného zemného plynu (LNG) v nákladnej doprave</w:t>
      </w:r>
      <w:r w:rsidR="005A203C" w:rsidRPr="0A125B3A">
        <w:rPr>
          <w:b/>
          <w:bCs/>
        </w:rPr>
        <w:t>.</w:t>
      </w:r>
    </w:p>
    <w:p w14:paraId="065B3E23" w14:textId="7A8E31F0" w:rsidR="00321A23" w:rsidRPr="00606B3D" w:rsidRDefault="00321A23" w:rsidP="00B6361C">
      <w:pPr>
        <w:tabs>
          <w:tab w:val="left" w:pos="284"/>
        </w:tabs>
        <w:spacing w:line="276" w:lineRule="auto"/>
        <w:ind w:left="567" w:right="-2" w:hanging="283"/>
        <w:rPr>
          <w:rFonts w:cstheme="minorHAnsi"/>
          <w:b/>
          <w:bCs/>
        </w:rPr>
      </w:pPr>
    </w:p>
    <w:p w14:paraId="75636DA1" w14:textId="77777777" w:rsidR="00427537" w:rsidRPr="00606B3D" w:rsidRDefault="00427537" w:rsidP="00427537">
      <w:pPr>
        <w:pStyle w:val="Odsekzoznamu"/>
        <w:numPr>
          <w:ilvl w:val="0"/>
          <w:numId w:val="1"/>
        </w:numPr>
        <w:tabs>
          <w:tab w:val="left" w:pos="284"/>
        </w:tabs>
        <w:spacing w:line="276" w:lineRule="auto"/>
        <w:ind w:left="426" w:right="-2" w:hanging="426"/>
        <w:rPr>
          <w:rFonts w:cstheme="minorHAnsi"/>
          <w:b/>
          <w:bCs/>
        </w:rPr>
      </w:pPr>
      <w:r w:rsidRPr="00606B3D">
        <w:rPr>
          <w:rFonts w:cstheme="minorHAnsi"/>
          <w:b/>
          <w:bCs/>
        </w:rPr>
        <w:t>Úvod</w:t>
      </w:r>
    </w:p>
    <w:p w14:paraId="0271BC8B" w14:textId="77777777" w:rsidR="00427537" w:rsidRPr="00606B3D" w:rsidRDefault="00427537" w:rsidP="00427537">
      <w:pPr>
        <w:pStyle w:val="Odsekzoznamu"/>
        <w:numPr>
          <w:ilvl w:val="1"/>
          <w:numId w:val="1"/>
        </w:numPr>
        <w:spacing w:after="200" w:line="276" w:lineRule="auto"/>
        <w:ind w:left="709" w:hanging="426"/>
        <w:rPr>
          <w:rFonts w:cstheme="minorHAnsi"/>
        </w:rPr>
      </w:pPr>
      <w:r w:rsidRPr="00606B3D">
        <w:rPr>
          <w:rFonts w:cstheme="minorHAnsi"/>
        </w:rPr>
        <w:t xml:space="preserve">Danube LNG , Európske </w:t>
      </w:r>
      <w:r>
        <w:rPr>
          <w:rFonts w:cstheme="minorHAnsi"/>
        </w:rPr>
        <w:t>z</w:t>
      </w:r>
      <w:r w:rsidRPr="00606B3D">
        <w:rPr>
          <w:rFonts w:cstheme="minorHAnsi"/>
        </w:rPr>
        <w:t xml:space="preserve">oskupenie hospodárskych </w:t>
      </w:r>
      <w:r>
        <w:rPr>
          <w:rFonts w:cstheme="minorHAnsi"/>
        </w:rPr>
        <w:t>z</w:t>
      </w:r>
      <w:r w:rsidRPr="00606B3D">
        <w:rPr>
          <w:rFonts w:cstheme="minorHAnsi"/>
        </w:rPr>
        <w:t>áujmov ďalej ako „vyhlasovateľ“ bolo založené s hlavným účelom podnikania - výskum a vývoj zameraný na komplexné technicko-ekonomické aspekty logistického reťazca na dodávku skvapalneného zemného plynu – LNG, s ťažiskovým využitím v nákladnej doprave.</w:t>
      </w:r>
    </w:p>
    <w:p w14:paraId="605AC822" w14:textId="77777777" w:rsidR="00427537" w:rsidRPr="00606B3D" w:rsidRDefault="00427537" w:rsidP="00427537">
      <w:pPr>
        <w:pStyle w:val="Odsekzoznamu"/>
        <w:numPr>
          <w:ilvl w:val="1"/>
          <w:numId w:val="1"/>
        </w:numPr>
        <w:spacing w:after="200" w:line="276" w:lineRule="auto"/>
        <w:ind w:left="709" w:hanging="426"/>
        <w:rPr>
          <w:rFonts w:cstheme="minorHAnsi"/>
        </w:rPr>
      </w:pPr>
      <w:r w:rsidRPr="00606B3D">
        <w:rPr>
          <w:rFonts w:cstheme="minorHAnsi"/>
        </w:rPr>
        <w:t xml:space="preserve">Vyhlasovateľ je partnerom SPP v projekte </w:t>
      </w:r>
      <w:r>
        <w:rPr>
          <w:rFonts w:cstheme="minorHAnsi"/>
        </w:rPr>
        <w:t>fueLCNG (www.fuelcng.sk)</w:t>
      </w:r>
      <w:r w:rsidRPr="00606B3D">
        <w:rPr>
          <w:rFonts w:cstheme="minorHAnsi"/>
        </w:rPr>
        <w:t xml:space="preserve">, ktorého cieľom je vybudovať na Slovensku komplexnú sieť infraštruktúry distribúcie LNG vo forme čerpacích staníc LNG a L2CNG. Súčasťou aktivít celého projektu je komplex technológií, služieb a stavebných prác, ktorých výsledkom bude vytvorenie kritickej úrovne infraštruktúry na využívanie ekologického paliva LNG v nákladnej doprave a ekologického paliva CNG pozdĺž hlavných koridorov TEN-T siete. Súčasťou projektu </w:t>
      </w:r>
      <w:r>
        <w:rPr>
          <w:rFonts w:cstheme="minorHAnsi"/>
        </w:rPr>
        <w:t>fueLCNG</w:t>
      </w:r>
      <w:r w:rsidRPr="00606B3D">
        <w:rPr>
          <w:rFonts w:cstheme="minorHAnsi"/>
        </w:rPr>
        <w:t xml:space="preserve"> je aj vedecko-výskumná časť, ktorá zahrňuje sériu štúdií. Okrem technických štúdií projekt zahŕňa aj environmentálne, bezpečnostné a ekonomické vyhodnotenie nasadenia LNG, ako alternatívneho paliva. Tieto štúdie majú za cieľ preukázať lokálne ale aj globálne aspekty pri dosahovaní cieľov znižovania emisie škodlivých látok do ovzdušia, ako aj obmedzenia produkcie skleníkových plynov z dopravy.</w:t>
      </w:r>
    </w:p>
    <w:p w14:paraId="09816CE5" w14:textId="15BC9D91" w:rsidR="00B6361C" w:rsidRPr="00606B3D" w:rsidRDefault="00427537" w:rsidP="00427537">
      <w:pPr>
        <w:pStyle w:val="Odsekzoznamu"/>
        <w:numPr>
          <w:ilvl w:val="1"/>
          <w:numId w:val="1"/>
        </w:numPr>
        <w:spacing w:after="200" w:line="276" w:lineRule="auto"/>
        <w:ind w:left="709" w:hanging="426"/>
        <w:rPr>
          <w:rFonts w:cstheme="minorHAnsi"/>
        </w:rPr>
      </w:pPr>
      <w:r w:rsidRPr="00606B3D">
        <w:rPr>
          <w:rFonts w:cstheme="minorHAnsi"/>
        </w:rPr>
        <w:lastRenderedPageBreak/>
        <w:t xml:space="preserve">Projekt </w:t>
      </w:r>
      <w:r>
        <w:rPr>
          <w:rFonts w:cstheme="minorHAnsi"/>
        </w:rPr>
        <w:t>fueLCNG</w:t>
      </w:r>
      <w:r w:rsidRPr="00606B3D">
        <w:rPr>
          <w:rFonts w:cstheme="minorHAnsi"/>
        </w:rPr>
        <w:t xml:space="preserve"> je kofinancovan</w:t>
      </w:r>
      <w:r>
        <w:rPr>
          <w:rFonts w:cstheme="minorHAnsi"/>
        </w:rPr>
        <w:t>ý</w:t>
      </w:r>
      <w:r w:rsidRPr="00606B3D">
        <w:rPr>
          <w:rFonts w:cstheme="minorHAnsi"/>
        </w:rPr>
        <w:t xml:space="preserve"> z programu CEF – Nástroj na prepájanie Európy v odvetví dopravy, a je koordinovaný zo strany Klimatickej Inovačnej a energetickej agentúry CINEA (ďalej aj ako „Poskytovateľ NFP“) a na základe Dohody o grante č. INEA/CEF/TRAN/M2016/1359261 (ďalej aj ako „ Dohoda o grante“) bol vyhlasovateľovi poskytnutý nenávratný finančný príspevok. Zvyšná časť predmetu plnenia bude financovaná z vlastných prostriedkov vyhlaso</w:t>
      </w:r>
      <w:r>
        <w:rPr>
          <w:rFonts w:cstheme="minorHAnsi"/>
        </w:rPr>
        <w:t>vateľa.</w:t>
      </w:r>
    </w:p>
    <w:p w14:paraId="73AC02B0" w14:textId="77777777" w:rsidR="0099158B" w:rsidRPr="00606B3D" w:rsidRDefault="0099158B" w:rsidP="00606B3D">
      <w:pPr>
        <w:pStyle w:val="Odsekzoznamu"/>
        <w:spacing w:after="200" w:line="276" w:lineRule="auto"/>
        <w:ind w:left="426" w:hanging="426"/>
        <w:rPr>
          <w:rFonts w:cstheme="minorHAnsi"/>
        </w:rPr>
      </w:pPr>
    </w:p>
    <w:p w14:paraId="16346897" w14:textId="6AF5862D" w:rsidR="00321A23" w:rsidRPr="00606B3D" w:rsidRDefault="00321A23" w:rsidP="00606B3D">
      <w:pPr>
        <w:pStyle w:val="Odsekzoznamu"/>
        <w:numPr>
          <w:ilvl w:val="0"/>
          <w:numId w:val="1"/>
        </w:numPr>
        <w:tabs>
          <w:tab w:val="left" w:pos="284"/>
        </w:tabs>
        <w:spacing w:line="276" w:lineRule="auto"/>
        <w:ind w:left="426" w:right="-2" w:hanging="426"/>
        <w:rPr>
          <w:rFonts w:cstheme="minorHAnsi"/>
          <w:b/>
          <w:bCs/>
        </w:rPr>
      </w:pPr>
      <w:r w:rsidRPr="00606B3D">
        <w:rPr>
          <w:rFonts w:cstheme="minorHAnsi"/>
          <w:b/>
          <w:bCs/>
        </w:rPr>
        <w:t>Predmet súťaže</w:t>
      </w:r>
    </w:p>
    <w:p w14:paraId="68AF0C6D" w14:textId="752054A9" w:rsidR="00AC1553" w:rsidRDefault="006B11A4" w:rsidP="00427537">
      <w:pPr>
        <w:pStyle w:val="Odsekzoznamu"/>
        <w:numPr>
          <w:ilvl w:val="0"/>
          <w:numId w:val="13"/>
        </w:numPr>
        <w:ind w:left="709" w:hanging="426"/>
        <w:rPr>
          <w:rFonts w:cstheme="minorHAnsi"/>
        </w:rPr>
      </w:pPr>
      <w:r w:rsidRPr="00570B2D">
        <w:rPr>
          <w:rFonts w:cstheme="minorHAnsi"/>
        </w:rPr>
        <w:t xml:space="preserve">Predmetom súťaže je </w:t>
      </w:r>
      <w:r w:rsidR="00CF74FB" w:rsidRPr="00570B2D">
        <w:rPr>
          <w:rFonts w:cstheme="minorHAnsi"/>
        </w:rPr>
        <w:t xml:space="preserve">dodanie </w:t>
      </w:r>
      <w:r w:rsidR="00F73553" w:rsidRPr="00570B2D">
        <w:rPr>
          <w:rFonts w:cstheme="minorHAnsi"/>
        </w:rPr>
        <w:t>Environmentálnej štúdie na posúdenie vplyvov na životné prostredie spojené so zavedením skvapalneného zemného plynu (LNG) v nákladnej doprave</w:t>
      </w:r>
      <w:r w:rsidR="00F06EAF" w:rsidRPr="00570B2D">
        <w:rPr>
          <w:rFonts w:cstheme="minorHAnsi"/>
        </w:rPr>
        <w:t>.</w:t>
      </w:r>
      <w:r w:rsidR="00F73553" w:rsidRPr="00570B2D">
        <w:rPr>
          <w:rFonts w:cstheme="minorHAnsi"/>
        </w:rPr>
        <w:t xml:space="preserve"> Cieľom štúdie je komplexne zhodnotiť a porovnať výsledky využitia LNG v nákladných vozidlách, jeho environmentálne benefity. Štúdia má porovnať palivo LNG</w:t>
      </w:r>
      <w:r w:rsidR="00A53C83" w:rsidRPr="00570B2D">
        <w:rPr>
          <w:rFonts w:cstheme="minorHAnsi"/>
        </w:rPr>
        <w:t xml:space="preserve"> s konvenčným palivom a zho</w:t>
      </w:r>
      <w:r w:rsidR="00570B2D">
        <w:rPr>
          <w:rFonts w:cstheme="minorHAnsi"/>
        </w:rPr>
        <w:t>dnotiť aj možnosť nasadenie „ze</w:t>
      </w:r>
      <w:r w:rsidR="00A53C83" w:rsidRPr="00570B2D">
        <w:rPr>
          <w:rFonts w:cstheme="minorHAnsi"/>
        </w:rPr>
        <w:t>ro-emmission</w:t>
      </w:r>
      <w:r w:rsidR="00570B2D" w:rsidRPr="00570B2D">
        <w:rPr>
          <w:rFonts w:cstheme="minorHAnsi"/>
        </w:rPr>
        <w:t>“</w:t>
      </w:r>
      <w:r w:rsidR="00A53C83" w:rsidRPr="00570B2D">
        <w:rPr>
          <w:rFonts w:cstheme="minorHAnsi"/>
        </w:rPr>
        <w:t xml:space="preserve"> paliva</w:t>
      </w:r>
      <w:r w:rsidR="00570B2D">
        <w:rPr>
          <w:rFonts w:cstheme="minorHAnsi"/>
        </w:rPr>
        <w:t>.</w:t>
      </w:r>
    </w:p>
    <w:p w14:paraId="745CC40A" w14:textId="77777777" w:rsidR="00570B2D" w:rsidRPr="00570B2D" w:rsidRDefault="00570B2D" w:rsidP="00570B2D">
      <w:pPr>
        <w:pStyle w:val="Odsekzoznamu"/>
        <w:ind w:left="426"/>
        <w:rPr>
          <w:rFonts w:cstheme="minorHAnsi"/>
        </w:rPr>
      </w:pPr>
    </w:p>
    <w:p w14:paraId="416B99F5" w14:textId="421FF009" w:rsidR="00321A23" w:rsidRPr="00606B3D" w:rsidRDefault="0067325E" w:rsidP="00606B3D">
      <w:pPr>
        <w:pStyle w:val="Odsekzoznamu"/>
        <w:numPr>
          <w:ilvl w:val="0"/>
          <w:numId w:val="1"/>
        </w:numPr>
        <w:tabs>
          <w:tab w:val="left" w:pos="284"/>
        </w:tabs>
        <w:spacing w:line="276" w:lineRule="auto"/>
        <w:ind w:left="426" w:right="-2" w:hanging="426"/>
        <w:rPr>
          <w:rFonts w:cstheme="minorHAnsi"/>
          <w:b/>
          <w:bCs/>
        </w:rPr>
      </w:pPr>
      <w:r>
        <w:rPr>
          <w:rFonts w:cstheme="minorHAnsi"/>
          <w:b/>
          <w:bCs/>
        </w:rPr>
        <w:t>Š</w:t>
      </w:r>
      <w:r w:rsidR="00321A23" w:rsidRPr="00606B3D">
        <w:rPr>
          <w:rFonts w:cstheme="minorHAnsi"/>
          <w:b/>
          <w:bCs/>
        </w:rPr>
        <w:t>pecifikáci</w:t>
      </w:r>
      <w:r w:rsidR="008A7149">
        <w:rPr>
          <w:rFonts w:cstheme="minorHAnsi"/>
          <w:b/>
          <w:bCs/>
        </w:rPr>
        <w:t>a</w:t>
      </w:r>
      <w:r w:rsidR="00321A23" w:rsidRPr="00606B3D">
        <w:rPr>
          <w:rFonts w:cstheme="minorHAnsi"/>
          <w:b/>
          <w:bCs/>
        </w:rPr>
        <w:t xml:space="preserve"> a opis predmetu súťaže</w:t>
      </w:r>
    </w:p>
    <w:p w14:paraId="774CF544" w14:textId="28BF7D69" w:rsidR="00A53C83" w:rsidRPr="00A53C83" w:rsidRDefault="00A53C83" w:rsidP="00A53C83">
      <w:pPr>
        <w:pStyle w:val="Odsekzoznamu"/>
        <w:numPr>
          <w:ilvl w:val="0"/>
          <w:numId w:val="20"/>
        </w:numPr>
        <w:tabs>
          <w:tab w:val="left" w:pos="284"/>
        </w:tabs>
        <w:spacing w:line="276" w:lineRule="auto"/>
        <w:ind w:right="-2"/>
        <w:jc w:val="both"/>
      </w:pPr>
      <w:r w:rsidRPr="00A53C83">
        <w:t>Úvodné informácie o Objednávateľovi a Zhotoviteľovi, stručný popis projektu, jeho realizovaných etáp, charakteristík a</w:t>
      </w:r>
      <w:r w:rsidR="00427537">
        <w:t> </w:t>
      </w:r>
      <w:r w:rsidRPr="00A53C83">
        <w:t>účelu</w:t>
      </w:r>
      <w:r w:rsidR="00427537">
        <w:t>;</w:t>
      </w:r>
    </w:p>
    <w:p w14:paraId="5E6A38F2" w14:textId="46C46CC1" w:rsidR="00A53C83" w:rsidRPr="00A53C83" w:rsidRDefault="00A53C83" w:rsidP="00A53C83">
      <w:pPr>
        <w:pStyle w:val="Odsekzoznamu"/>
        <w:numPr>
          <w:ilvl w:val="0"/>
          <w:numId w:val="20"/>
        </w:numPr>
        <w:tabs>
          <w:tab w:val="left" w:pos="284"/>
        </w:tabs>
        <w:spacing w:line="276" w:lineRule="auto"/>
        <w:ind w:right="-2"/>
        <w:jc w:val="both"/>
      </w:pPr>
      <w:r w:rsidRPr="00A53C83">
        <w:t>Manažérske zhrnutie - zásadné závery</w:t>
      </w:r>
      <w:r w:rsidR="00427537">
        <w:t>;</w:t>
      </w:r>
      <w:r w:rsidRPr="00A53C83">
        <w:t xml:space="preserve"> </w:t>
      </w:r>
    </w:p>
    <w:p w14:paraId="2C1796DF" w14:textId="77777777" w:rsidR="00A53C83" w:rsidRPr="00A53C83" w:rsidRDefault="00A53C83" w:rsidP="00A53C83">
      <w:pPr>
        <w:pStyle w:val="Odsekzoznamu"/>
        <w:numPr>
          <w:ilvl w:val="0"/>
          <w:numId w:val="20"/>
        </w:numPr>
        <w:tabs>
          <w:tab w:val="left" w:pos="284"/>
        </w:tabs>
        <w:spacing w:line="276" w:lineRule="auto"/>
        <w:ind w:right="-2"/>
        <w:jc w:val="both"/>
      </w:pPr>
      <w:r w:rsidRPr="00A53C83">
        <w:t>Podrobný opis technológií LNG používaných na pohon nákladných ťahačov, základné technické parametre, porovnanie výhod/ nevýhod.;</w:t>
      </w:r>
    </w:p>
    <w:p w14:paraId="2003C5A0" w14:textId="77777777" w:rsidR="00A53C83" w:rsidRPr="00A53C83" w:rsidRDefault="00A53C83" w:rsidP="00A53C83">
      <w:pPr>
        <w:pStyle w:val="Odsekzoznamu"/>
        <w:numPr>
          <w:ilvl w:val="0"/>
          <w:numId w:val="20"/>
        </w:numPr>
        <w:tabs>
          <w:tab w:val="left" w:pos="284"/>
        </w:tabs>
        <w:spacing w:line="276" w:lineRule="auto"/>
        <w:ind w:right="-2"/>
        <w:jc w:val="both"/>
      </w:pPr>
      <w:r w:rsidRPr="00A53C83">
        <w:t>Podrobný technický opis vyrábaných ťahačov návesov s pohonom LNG, a konvenčným palivom, tvorba váh, resp. matematickej funkcionality v prípade ak je potrebné niektoré podstatné rozdielne parametre zjednotiť ;</w:t>
      </w:r>
    </w:p>
    <w:p w14:paraId="4BC15215" w14:textId="1055DA4D" w:rsidR="00A53C83" w:rsidRPr="00A53C83" w:rsidRDefault="00A53C83" w:rsidP="00A53C83">
      <w:pPr>
        <w:pStyle w:val="Odsekzoznamu"/>
        <w:numPr>
          <w:ilvl w:val="0"/>
          <w:numId w:val="20"/>
        </w:numPr>
        <w:tabs>
          <w:tab w:val="left" w:pos="284"/>
        </w:tabs>
        <w:spacing w:line="276" w:lineRule="auto"/>
        <w:ind w:right="-2"/>
        <w:jc w:val="both"/>
      </w:pPr>
      <w:r w:rsidRPr="00A53C83">
        <w:t>Analýza súčasného stavu evidovaných nákladných vozidiel na LNG v SR a</w:t>
      </w:r>
      <w:r w:rsidR="00427537">
        <w:t> </w:t>
      </w:r>
      <w:r w:rsidRPr="00A53C83">
        <w:t>zahraničí</w:t>
      </w:r>
      <w:r w:rsidR="00427537">
        <w:t>;</w:t>
      </w:r>
    </w:p>
    <w:p w14:paraId="5276C9FE" w14:textId="596730FD" w:rsidR="00A53C83" w:rsidRPr="00A53C83" w:rsidRDefault="00A53C83" w:rsidP="00A53C83">
      <w:pPr>
        <w:pStyle w:val="Odsekzoznamu"/>
        <w:numPr>
          <w:ilvl w:val="0"/>
          <w:numId w:val="20"/>
        </w:numPr>
        <w:tabs>
          <w:tab w:val="left" w:pos="284"/>
        </w:tabs>
        <w:spacing w:line="276" w:lineRule="auto"/>
        <w:ind w:right="-2"/>
        <w:jc w:val="both"/>
      </w:pPr>
      <w:r w:rsidRPr="00A53C83">
        <w:t>Analýza sektorového výkonu jednotlivých módov dopráv v SR (cestná doprava, železničná doprava, vodná doprava)</w:t>
      </w:r>
      <w:r w:rsidR="00427537">
        <w:t>;</w:t>
      </w:r>
    </w:p>
    <w:p w14:paraId="322FF15D" w14:textId="51DCE3BF" w:rsidR="00A53C83" w:rsidRPr="00A53C83" w:rsidRDefault="00A53C83" w:rsidP="00A53C83">
      <w:pPr>
        <w:pStyle w:val="Odsekzoznamu"/>
        <w:numPr>
          <w:ilvl w:val="0"/>
          <w:numId w:val="20"/>
        </w:numPr>
        <w:tabs>
          <w:tab w:val="left" w:pos="284"/>
        </w:tabs>
        <w:spacing w:line="276" w:lineRule="auto"/>
        <w:ind w:right="-2"/>
        <w:jc w:val="both"/>
      </w:pPr>
      <w:r w:rsidRPr="00A53C83">
        <w:t>Analýza emisnej situácie SR a sektorové vyhodnotenie</w:t>
      </w:r>
      <w:r w:rsidR="00427537">
        <w:t xml:space="preserve"> a</w:t>
      </w:r>
      <w:r w:rsidRPr="00A53C83">
        <w:t xml:space="preserve"> </w:t>
      </w:r>
      <w:r w:rsidR="00427537" w:rsidRPr="00A53C83">
        <w:t xml:space="preserve">porovnanie </w:t>
      </w:r>
      <w:r w:rsidRPr="00A53C83">
        <w:t>produkcie emisií</w:t>
      </w:r>
      <w:r w:rsidR="00427537">
        <w:t>;</w:t>
      </w:r>
      <w:r w:rsidRPr="00A53C83">
        <w:t xml:space="preserve"> </w:t>
      </w:r>
    </w:p>
    <w:p w14:paraId="744B3953" w14:textId="4D89D00E" w:rsidR="00A53C83" w:rsidRPr="00A53C83" w:rsidRDefault="00A53C83" w:rsidP="00A53C83">
      <w:pPr>
        <w:pStyle w:val="Odsekzoznamu"/>
        <w:numPr>
          <w:ilvl w:val="0"/>
          <w:numId w:val="20"/>
        </w:numPr>
        <w:tabs>
          <w:tab w:val="left" w:pos="284"/>
        </w:tabs>
        <w:spacing w:line="276" w:lineRule="auto"/>
        <w:ind w:right="-2"/>
        <w:jc w:val="both"/>
      </w:pPr>
      <w:r w:rsidRPr="00A53C83">
        <w:t>Analýza právneho a legislatívneho rámca v oblasti životného prostredia na všetkých jej horizontálnych (miestne, regionálne, národné a medzinárodné) a vertikálnych (ochrana životného prostredia, posúdenie vplyvov na životné prostredie úrovniach</w:t>
      </w:r>
      <w:r w:rsidR="00427537">
        <w:t>;</w:t>
      </w:r>
    </w:p>
    <w:p w14:paraId="04E31C5E" w14:textId="23238BB6" w:rsidR="00A53C83" w:rsidRPr="00A53C83" w:rsidRDefault="00A53C83" w:rsidP="00A53C83">
      <w:pPr>
        <w:pStyle w:val="Odsekzoznamu"/>
        <w:numPr>
          <w:ilvl w:val="0"/>
          <w:numId w:val="20"/>
        </w:numPr>
        <w:tabs>
          <w:tab w:val="left" w:pos="284"/>
        </w:tabs>
        <w:spacing w:line="276" w:lineRule="auto"/>
        <w:ind w:right="-2"/>
        <w:jc w:val="both"/>
      </w:pPr>
      <w:r w:rsidRPr="00A53C83">
        <w:t>Popis dotknutého územia a definícia všetkých relevantných zložiek životného prostredia</w:t>
      </w:r>
      <w:r w:rsidR="00A10531">
        <w:t>.</w:t>
      </w:r>
      <w:r w:rsidR="00427537">
        <w:t>;</w:t>
      </w:r>
    </w:p>
    <w:p w14:paraId="17C3F554" w14:textId="3A0DEF62" w:rsidR="00A53C83" w:rsidRPr="00A53C83" w:rsidRDefault="00A53C83" w:rsidP="00A53C83">
      <w:pPr>
        <w:pStyle w:val="Odsekzoznamu"/>
        <w:numPr>
          <w:ilvl w:val="0"/>
          <w:numId w:val="20"/>
        </w:numPr>
        <w:tabs>
          <w:tab w:val="left" w:pos="284"/>
        </w:tabs>
        <w:spacing w:line="276" w:lineRule="auto"/>
        <w:ind w:right="-2"/>
        <w:jc w:val="both"/>
      </w:pPr>
      <w:r w:rsidRPr="00A53C83">
        <w:t>Súčasťou bude aj vyhodnotenie nulového variantu, tzv. variantu bez realizácie projektu (tzv. „nulový scenár“ alebo „minimálny scenár“), zhodnotenie vývoja súčasného stavu, ak by sa navrhovaná investícia nerealizovala</w:t>
      </w:r>
      <w:r w:rsidR="00427537">
        <w:t>;</w:t>
      </w:r>
    </w:p>
    <w:p w14:paraId="53A74D50" w14:textId="36CB0748" w:rsidR="00A53C83" w:rsidRPr="00A53C83" w:rsidRDefault="00A53C83" w:rsidP="00A53C83">
      <w:pPr>
        <w:pStyle w:val="Odsekzoznamu"/>
        <w:numPr>
          <w:ilvl w:val="0"/>
          <w:numId w:val="20"/>
        </w:numPr>
        <w:tabs>
          <w:tab w:val="left" w:pos="284"/>
        </w:tabs>
        <w:spacing w:line="276" w:lineRule="auto"/>
        <w:ind w:right="-2"/>
        <w:jc w:val="both"/>
      </w:pPr>
      <w:r w:rsidRPr="00A53C83">
        <w:t>Porovnanie výhod a nevýhod LNG pre životné prostredie</w:t>
      </w:r>
      <w:r w:rsidR="00427537">
        <w:t>;</w:t>
      </w:r>
    </w:p>
    <w:p w14:paraId="544DDFEF" w14:textId="441B6D8A" w:rsidR="00A53C83" w:rsidRPr="00A53C83" w:rsidRDefault="00A53C83" w:rsidP="00A53C83">
      <w:pPr>
        <w:pStyle w:val="Odsekzoznamu"/>
        <w:numPr>
          <w:ilvl w:val="0"/>
          <w:numId w:val="20"/>
        </w:numPr>
        <w:tabs>
          <w:tab w:val="left" w:pos="284"/>
        </w:tabs>
        <w:spacing w:line="276" w:lineRule="auto"/>
        <w:ind w:right="-2"/>
        <w:jc w:val="both"/>
      </w:pPr>
      <w:r w:rsidRPr="00A53C83">
        <w:t>Zhodnotenie výhod pre spoločnosť, dôvody prijateľnosti pre obyvateľstvo, vplyv na klimatickú zmenu</w:t>
      </w:r>
      <w:r w:rsidR="00427537">
        <w:t>;</w:t>
      </w:r>
    </w:p>
    <w:p w14:paraId="4A94C6EA" w14:textId="73B62E6C" w:rsidR="00A53C83" w:rsidRPr="00A53C83" w:rsidRDefault="00A53C83" w:rsidP="00A53C83">
      <w:pPr>
        <w:pStyle w:val="Odsekzoznamu"/>
        <w:numPr>
          <w:ilvl w:val="0"/>
          <w:numId w:val="20"/>
        </w:numPr>
        <w:tabs>
          <w:tab w:val="left" w:pos="284"/>
        </w:tabs>
        <w:spacing w:line="276" w:lineRule="auto"/>
        <w:ind w:right="-2"/>
        <w:jc w:val="both"/>
      </w:pPr>
      <w:r w:rsidRPr="00A53C83">
        <w:t>Porovnanie emisií nafta/ LNG metódou „well to wheel, well to tank, Tail – pipe emmissions“</w:t>
      </w:r>
      <w:r w:rsidR="00427537">
        <w:t>;</w:t>
      </w:r>
    </w:p>
    <w:p w14:paraId="489FD8D9" w14:textId="2A0400AD" w:rsidR="00A53C83" w:rsidRPr="00A53C83" w:rsidRDefault="00A53C83" w:rsidP="00A53C83">
      <w:pPr>
        <w:pStyle w:val="Odsekzoznamu"/>
        <w:numPr>
          <w:ilvl w:val="0"/>
          <w:numId w:val="20"/>
        </w:numPr>
        <w:tabs>
          <w:tab w:val="left" w:pos="284"/>
        </w:tabs>
        <w:spacing w:line="276" w:lineRule="auto"/>
        <w:ind w:right="-2"/>
        <w:jc w:val="both"/>
      </w:pPr>
      <w:r w:rsidRPr="00A53C83">
        <w:t>Kvantifikácia socioekonomických prínosov a/alebo nákladov. Vyhodnotenie je potrebné vykonať pre všetky posudzované opatrenia, ktoré sú definované ako technicky realizovateľné</w:t>
      </w:r>
      <w:r w:rsidR="00427537">
        <w:t>;</w:t>
      </w:r>
    </w:p>
    <w:p w14:paraId="374ECE81" w14:textId="741B2EA9" w:rsidR="00A53C83" w:rsidRPr="00A53C83" w:rsidRDefault="00A53C83" w:rsidP="00A53C83">
      <w:pPr>
        <w:pStyle w:val="Odsekzoznamu"/>
        <w:numPr>
          <w:ilvl w:val="0"/>
          <w:numId w:val="20"/>
        </w:numPr>
        <w:tabs>
          <w:tab w:val="left" w:pos="284"/>
        </w:tabs>
        <w:spacing w:line="276" w:lineRule="auto"/>
        <w:ind w:right="-2"/>
        <w:jc w:val="both"/>
      </w:pPr>
      <w:r w:rsidRPr="00A53C83">
        <w:t>Popis všetkých pozitívnych a negatívnych vplyvov, ktoré vyplývajú z realizácie projektu v jeho jednotlivých etapách, vrátane kumulatívneho hodnotenia vplyvov</w:t>
      </w:r>
      <w:r w:rsidR="00427537">
        <w:t>;</w:t>
      </w:r>
    </w:p>
    <w:p w14:paraId="65550440" w14:textId="77777777" w:rsidR="00A53C83" w:rsidRPr="00A53C83" w:rsidRDefault="00A53C83" w:rsidP="00A53C83">
      <w:pPr>
        <w:pStyle w:val="Odsekzoznamu"/>
        <w:numPr>
          <w:ilvl w:val="0"/>
          <w:numId w:val="20"/>
        </w:numPr>
        <w:tabs>
          <w:tab w:val="left" w:pos="284"/>
        </w:tabs>
        <w:spacing w:line="276" w:lineRule="auto"/>
        <w:ind w:right="-2"/>
        <w:jc w:val="both"/>
      </w:pPr>
      <w:r w:rsidRPr="00A53C83">
        <w:t>Obnoviteľný metán – Produkcia BIO-LNG, technologické a kapaciné možnosti, popis súčasného stavu a potenciálu.</w:t>
      </w:r>
    </w:p>
    <w:p w14:paraId="41CDBA3C" w14:textId="77777777" w:rsidR="00AC1553" w:rsidRPr="00606B3D" w:rsidRDefault="00AC1553" w:rsidP="00606B3D">
      <w:pPr>
        <w:pStyle w:val="Odsekzoznamu"/>
        <w:tabs>
          <w:tab w:val="left" w:pos="284"/>
        </w:tabs>
        <w:spacing w:line="276" w:lineRule="auto"/>
        <w:ind w:left="426" w:right="-2" w:hanging="426"/>
        <w:jc w:val="both"/>
        <w:rPr>
          <w:rFonts w:cstheme="minorHAnsi"/>
          <w:b/>
        </w:rPr>
      </w:pPr>
    </w:p>
    <w:p w14:paraId="6B5898AB" w14:textId="77777777" w:rsidR="00F73553" w:rsidRPr="00822A75" w:rsidRDefault="00F73553" w:rsidP="00F73553">
      <w:pPr>
        <w:pStyle w:val="Odsekzoznamu"/>
        <w:numPr>
          <w:ilvl w:val="0"/>
          <w:numId w:val="1"/>
        </w:numPr>
        <w:tabs>
          <w:tab w:val="left" w:pos="284"/>
        </w:tabs>
        <w:spacing w:line="276" w:lineRule="auto"/>
        <w:ind w:left="426" w:right="-2" w:hanging="426"/>
        <w:rPr>
          <w:rStyle w:val="Vrazn"/>
        </w:rPr>
      </w:pPr>
      <w:r w:rsidRPr="00822A75">
        <w:rPr>
          <w:rStyle w:val="Vrazn"/>
        </w:rPr>
        <w:lastRenderedPageBreak/>
        <w:t>Kritéria na vyhodnotenie ponúk</w:t>
      </w:r>
    </w:p>
    <w:p w14:paraId="40E5C7C4" w14:textId="77777777" w:rsidR="00F73553" w:rsidRPr="00606B3D" w:rsidRDefault="00F73553" w:rsidP="00F73553">
      <w:pPr>
        <w:pStyle w:val="Odsekzoznamu"/>
        <w:numPr>
          <w:ilvl w:val="0"/>
          <w:numId w:val="15"/>
        </w:numPr>
        <w:tabs>
          <w:tab w:val="left" w:pos="284"/>
        </w:tabs>
        <w:spacing w:line="276" w:lineRule="auto"/>
        <w:ind w:left="720" w:right="-2" w:hanging="426"/>
        <w:rPr>
          <w:rFonts w:cstheme="minorHAnsi"/>
        </w:rPr>
      </w:pPr>
      <w:r w:rsidRPr="00606B3D">
        <w:rPr>
          <w:rFonts w:cstheme="minorHAnsi"/>
        </w:rPr>
        <w:t>Kritériom hodnotenia bude najlepšia cena v Euro bez DPH.</w:t>
      </w:r>
    </w:p>
    <w:p w14:paraId="4A2D768E" w14:textId="77777777" w:rsidR="00F73553" w:rsidRPr="009066FE" w:rsidRDefault="00F73553" w:rsidP="00F73553">
      <w:pPr>
        <w:pStyle w:val="Odsekzoznamu"/>
        <w:numPr>
          <w:ilvl w:val="0"/>
          <w:numId w:val="15"/>
        </w:numPr>
        <w:tabs>
          <w:tab w:val="left" w:pos="284"/>
        </w:tabs>
        <w:spacing w:line="276" w:lineRule="auto"/>
        <w:ind w:left="720" w:right="-2" w:hanging="426"/>
        <w:rPr>
          <w:rFonts w:cstheme="minorHAnsi"/>
          <w:bCs/>
        </w:rPr>
      </w:pPr>
      <w:r w:rsidRPr="00606B3D">
        <w:rPr>
          <w:rFonts w:cstheme="minorHAnsi"/>
        </w:rPr>
        <w:t>Víťazom obchodnej verejnej súťaže bude navrhovateľ najvýhodnejšieho návrhu. V prípade, že s víťazom obchodnej verejnej súťaže nebude z akýchkoľvek dôvodov uzatvorená kúpna zmluva, vyhlasovateľ uzatvorí kúpnu zmluvu s nasledujúcim záujemcom, ktorý ponúkol druhú najvýhodnejšiu ponuku; takto vyhlasovateľ postupuje, pokiaľ nedôjde k uzatvoreniu kúpnej zmluvy.</w:t>
      </w:r>
    </w:p>
    <w:p w14:paraId="4D2A02F2" w14:textId="77777777" w:rsidR="00F73553" w:rsidRPr="00606B3D" w:rsidRDefault="00F73553" w:rsidP="00F73553">
      <w:pPr>
        <w:pStyle w:val="Odsekzoznamu"/>
        <w:tabs>
          <w:tab w:val="left" w:pos="284"/>
        </w:tabs>
        <w:spacing w:line="276" w:lineRule="auto"/>
        <w:ind w:right="-2"/>
        <w:rPr>
          <w:rFonts w:cstheme="minorHAnsi"/>
          <w:bCs/>
        </w:rPr>
      </w:pPr>
    </w:p>
    <w:p w14:paraId="5FBFE431" w14:textId="77777777" w:rsidR="00F73553" w:rsidRPr="00822A75" w:rsidRDefault="00F73553" w:rsidP="00F73553">
      <w:pPr>
        <w:pStyle w:val="Odsekzoznamu"/>
        <w:numPr>
          <w:ilvl w:val="0"/>
          <w:numId w:val="1"/>
        </w:numPr>
        <w:tabs>
          <w:tab w:val="left" w:pos="284"/>
        </w:tabs>
        <w:spacing w:line="276" w:lineRule="auto"/>
        <w:ind w:left="360" w:right="-2"/>
        <w:rPr>
          <w:rStyle w:val="Vrazn"/>
        </w:rPr>
      </w:pPr>
      <w:r w:rsidRPr="00822A75">
        <w:rPr>
          <w:rStyle w:val="Vrazn"/>
        </w:rPr>
        <w:t>Zmluvné podmienky</w:t>
      </w:r>
    </w:p>
    <w:p w14:paraId="5FA20351" w14:textId="77777777" w:rsidR="00F73553" w:rsidRPr="00CA2503" w:rsidRDefault="00F73553" w:rsidP="00F73553">
      <w:pPr>
        <w:pStyle w:val="Odsekzoznamu"/>
        <w:numPr>
          <w:ilvl w:val="0"/>
          <w:numId w:val="23"/>
        </w:numPr>
        <w:tabs>
          <w:tab w:val="left" w:pos="284"/>
        </w:tabs>
        <w:spacing w:line="276" w:lineRule="auto"/>
        <w:ind w:left="709" w:right="-2"/>
        <w:rPr>
          <w:rFonts w:cstheme="minorHAnsi"/>
        </w:rPr>
      </w:pPr>
      <w:r w:rsidRPr="00CA2503">
        <w:rPr>
          <w:rFonts w:cstheme="minorHAnsi"/>
        </w:rPr>
        <w:t xml:space="preserve">Súťažný návrh predložený vo forme návrhu na uzatvorenie kúpnej zmluvy, podľa § 588 a nasl. Občianskeho zákonníka musí byť spracovaný v slovenskom jazyku. </w:t>
      </w:r>
    </w:p>
    <w:p w14:paraId="65661A42" w14:textId="77777777" w:rsidR="00F73553" w:rsidRPr="00CA2503" w:rsidRDefault="00F73553" w:rsidP="00F73553">
      <w:pPr>
        <w:pStyle w:val="Odsekzoznamu"/>
        <w:numPr>
          <w:ilvl w:val="0"/>
          <w:numId w:val="23"/>
        </w:numPr>
        <w:tabs>
          <w:tab w:val="left" w:pos="284"/>
        </w:tabs>
        <w:spacing w:line="276" w:lineRule="auto"/>
        <w:ind w:left="709" w:right="-2"/>
        <w:rPr>
          <w:rFonts w:cstheme="minorHAnsi"/>
        </w:rPr>
      </w:pPr>
      <w:r w:rsidRPr="00CA2503">
        <w:rPr>
          <w:rFonts w:cstheme="minorHAnsi"/>
        </w:rPr>
        <w:t>Súťažný návrh musí obsahovať:</w:t>
      </w:r>
    </w:p>
    <w:p w14:paraId="190A3C08" w14:textId="77777777" w:rsidR="00F73553" w:rsidRPr="00606B3D" w:rsidRDefault="00F73553" w:rsidP="00F73553">
      <w:pPr>
        <w:pStyle w:val="Odsekzoznamu"/>
        <w:numPr>
          <w:ilvl w:val="0"/>
          <w:numId w:val="9"/>
        </w:numPr>
        <w:tabs>
          <w:tab w:val="left" w:pos="284"/>
        </w:tabs>
        <w:spacing w:line="276" w:lineRule="auto"/>
        <w:ind w:left="1418" w:right="-2"/>
        <w:rPr>
          <w:rFonts w:cstheme="minorHAnsi"/>
        </w:rPr>
      </w:pPr>
      <w:r w:rsidRPr="00606B3D">
        <w:rPr>
          <w:rFonts w:cstheme="minorHAnsi"/>
        </w:rPr>
        <w:t>identifikačné údaje vyhlasovateľa</w:t>
      </w:r>
      <w:r>
        <w:rPr>
          <w:rFonts w:cstheme="minorHAnsi"/>
        </w:rPr>
        <w:t>,</w:t>
      </w:r>
    </w:p>
    <w:p w14:paraId="38ADC185" w14:textId="77777777" w:rsidR="00F73553" w:rsidRPr="00606B3D" w:rsidRDefault="00F73553" w:rsidP="00F73553">
      <w:pPr>
        <w:pStyle w:val="Odsekzoznamu"/>
        <w:numPr>
          <w:ilvl w:val="0"/>
          <w:numId w:val="9"/>
        </w:numPr>
        <w:tabs>
          <w:tab w:val="left" w:pos="284"/>
        </w:tabs>
        <w:spacing w:line="276" w:lineRule="auto"/>
        <w:ind w:left="1418" w:right="-2"/>
        <w:rPr>
          <w:rFonts w:cstheme="minorHAnsi"/>
        </w:rPr>
      </w:pPr>
      <w:r w:rsidRPr="00606B3D">
        <w:rPr>
          <w:rFonts w:cstheme="minorHAnsi"/>
        </w:rPr>
        <w:t xml:space="preserve">meno a priezvisko štatutára, </w:t>
      </w:r>
    </w:p>
    <w:p w14:paraId="7CE5D125" w14:textId="77777777" w:rsidR="00F73553" w:rsidRPr="00606B3D" w:rsidRDefault="00F73553" w:rsidP="00F73553">
      <w:pPr>
        <w:pStyle w:val="Odsekzoznamu"/>
        <w:numPr>
          <w:ilvl w:val="0"/>
          <w:numId w:val="9"/>
        </w:numPr>
        <w:tabs>
          <w:tab w:val="left" w:pos="284"/>
        </w:tabs>
        <w:spacing w:line="276" w:lineRule="auto"/>
        <w:ind w:left="1418" w:right="-2"/>
        <w:rPr>
          <w:rFonts w:cstheme="minorHAnsi"/>
        </w:rPr>
      </w:pPr>
      <w:r w:rsidRPr="00606B3D">
        <w:rPr>
          <w:rFonts w:cstheme="minorHAnsi"/>
        </w:rPr>
        <w:t xml:space="preserve">označenie bankového spojenia. </w:t>
      </w:r>
    </w:p>
    <w:p w14:paraId="179583BC" w14:textId="77777777" w:rsidR="00F73553" w:rsidRPr="00606B3D" w:rsidRDefault="00F73553" w:rsidP="00F73553">
      <w:pPr>
        <w:tabs>
          <w:tab w:val="left" w:pos="284"/>
        </w:tabs>
        <w:spacing w:line="276" w:lineRule="auto"/>
        <w:ind w:left="708" w:right="-2"/>
        <w:rPr>
          <w:rFonts w:cstheme="minorHAnsi"/>
        </w:rPr>
      </w:pPr>
      <w:r w:rsidRPr="00606B3D">
        <w:rPr>
          <w:rFonts w:cstheme="minorHAnsi"/>
        </w:rPr>
        <w:t xml:space="preserve">Identifikačné údaje účastníka súťaže (ďalej aj „kupujúci“), ak ide o: </w:t>
      </w:r>
    </w:p>
    <w:p w14:paraId="26FCE5B4" w14:textId="77777777" w:rsidR="00E52ACE" w:rsidRPr="00606B3D" w:rsidRDefault="00E52ACE" w:rsidP="00E52ACE">
      <w:pPr>
        <w:pStyle w:val="Odsekzoznamu"/>
        <w:numPr>
          <w:ilvl w:val="0"/>
          <w:numId w:val="10"/>
        </w:numPr>
        <w:tabs>
          <w:tab w:val="left" w:pos="284"/>
        </w:tabs>
        <w:spacing w:line="276" w:lineRule="auto"/>
        <w:ind w:left="1428" w:right="-2"/>
        <w:rPr>
          <w:rFonts w:cstheme="minorHAnsi"/>
        </w:rPr>
      </w:pPr>
      <w:r w:rsidRPr="00606B3D">
        <w:rPr>
          <w:rFonts w:cstheme="minorHAnsi"/>
        </w:rPr>
        <w:t xml:space="preserve">právnickú osobu: </w:t>
      </w:r>
    </w:p>
    <w:p w14:paraId="4F04E7AE" w14:textId="77777777" w:rsidR="00E52ACE" w:rsidRPr="00606B3D" w:rsidRDefault="00E52ACE" w:rsidP="00E52ACE">
      <w:pPr>
        <w:pStyle w:val="Odsekzoznamu"/>
        <w:numPr>
          <w:ilvl w:val="1"/>
          <w:numId w:val="18"/>
        </w:numPr>
        <w:tabs>
          <w:tab w:val="left" w:pos="284"/>
        </w:tabs>
        <w:spacing w:line="276" w:lineRule="auto"/>
        <w:ind w:left="1788" w:right="-2"/>
        <w:rPr>
          <w:rFonts w:cstheme="minorHAnsi"/>
        </w:rPr>
      </w:pPr>
      <w:r w:rsidRPr="00606B3D">
        <w:rPr>
          <w:rFonts w:cstheme="minorHAnsi"/>
        </w:rPr>
        <w:t xml:space="preserve">obchodné meno, </w:t>
      </w:r>
    </w:p>
    <w:p w14:paraId="0A38EE62" w14:textId="77777777" w:rsidR="00E52ACE" w:rsidRPr="00606B3D" w:rsidRDefault="00E52ACE" w:rsidP="00E52ACE">
      <w:pPr>
        <w:pStyle w:val="Odsekzoznamu"/>
        <w:numPr>
          <w:ilvl w:val="1"/>
          <w:numId w:val="18"/>
        </w:numPr>
        <w:tabs>
          <w:tab w:val="left" w:pos="284"/>
        </w:tabs>
        <w:spacing w:line="276" w:lineRule="auto"/>
        <w:ind w:left="1788" w:right="-2"/>
        <w:rPr>
          <w:rFonts w:cstheme="minorHAnsi"/>
        </w:rPr>
      </w:pPr>
      <w:r w:rsidRPr="00606B3D">
        <w:rPr>
          <w:rFonts w:cstheme="minorHAnsi"/>
        </w:rPr>
        <w:t xml:space="preserve">meno a priezvisko štatutára, </w:t>
      </w:r>
    </w:p>
    <w:p w14:paraId="451DD5DB" w14:textId="77777777" w:rsidR="00E52ACE" w:rsidRPr="00606B3D" w:rsidRDefault="00E52ACE" w:rsidP="00E52ACE">
      <w:pPr>
        <w:pStyle w:val="Odsekzoznamu"/>
        <w:numPr>
          <w:ilvl w:val="1"/>
          <w:numId w:val="18"/>
        </w:numPr>
        <w:tabs>
          <w:tab w:val="left" w:pos="284"/>
        </w:tabs>
        <w:spacing w:line="276" w:lineRule="auto"/>
        <w:ind w:left="1788" w:right="-2"/>
        <w:rPr>
          <w:rFonts w:cstheme="minorHAnsi"/>
        </w:rPr>
      </w:pPr>
      <w:r w:rsidRPr="00606B3D">
        <w:rPr>
          <w:rFonts w:cstheme="minorHAnsi"/>
        </w:rPr>
        <w:t xml:space="preserve">adresu sídla, </w:t>
      </w:r>
    </w:p>
    <w:p w14:paraId="24A20B80" w14:textId="77777777" w:rsidR="00E52ACE" w:rsidRPr="00606B3D" w:rsidRDefault="00E52ACE" w:rsidP="00E52ACE">
      <w:pPr>
        <w:pStyle w:val="Odsekzoznamu"/>
        <w:numPr>
          <w:ilvl w:val="1"/>
          <w:numId w:val="18"/>
        </w:numPr>
        <w:tabs>
          <w:tab w:val="left" w:pos="284"/>
        </w:tabs>
        <w:spacing w:line="276" w:lineRule="auto"/>
        <w:ind w:left="1788" w:right="-2"/>
        <w:rPr>
          <w:rFonts w:cstheme="minorHAnsi"/>
        </w:rPr>
      </w:pPr>
      <w:r w:rsidRPr="00606B3D">
        <w:rPr>
          <w:rFonts w:cstheme="minorHAnsi"/>
        </w:rPr>
        <w:t xml:space="preserve">IČO, </w:t>
      </w:r>
    </w:p>
    <w:p w14:paraId="779FF846" w14:textId="77777777" w:rsidR="00E52ACE" w:rsidRPr="00606B3D" w:rsidRDefault="00E52ACE" w:rsidP="00E52ACE">
      <w:pPr>
        <w:pStyle w:val="Odsekzoznamu"/>
        <w:numPr>
          <w:ilvl w:val="1"/>
          <w:numId w:val="18"/>
        </w:numPr>
        <w:tabs>
          <w:tab w:val="left" w:pos="284"/>
        </w:tabs>
        <w:spacing w:line="276" w:lineRule="auto"/>
        <w:ind w:left="1788" w:right="-2"/>
        <w:rPr>
          <w:rFonts w:cstheme="minorHAnsi"/>
        </w:rPr>
      </w:pPr>
      <w:r w:rsidRPr="00606B3D">
        <w:rPr>
          <w:rFonts w:cstheme="minorHAnsi"/>
        </w:rPr>
        <w:t xml:space="preserve">označenie bankového spojenia, </w:t>
      </w:r>
      <w:r>
        <w:rPr>
          <w:rFonts w:cstheme="minorHAnsi"/>
        </w:rPr>
        <w:t xml:space="preserve">na </w:t>
      </w:r>
      <w:r w:rsidRPr="00606B3D">
        <w:rPr>
          <w:rFonts w:cstheme="minorHAnsi"/>
        </w:rPr>
        <w:t xml:space="preserve">ktoré bude poukázaná kúpna cena, </w:t>
      </w:r>
    </w:p>
    <w:p w14:paraId="4F04A045" w14:textId="77777777" w:rsidR="00E52ACE" w:rsidRPr="00606B3D" w:rsidRDefault="00E52ACE" w:rsidP="00E52ACE">
      <w:pPr>
        <w:pStyle w:val="Odsekzoznamu"/>
        <w:numPr>
          <w:ilvl w:val="1"/>
          <w:numId w:val="18"/>
        </w:numPr>
        <w:tabs>
          <w:tab w:val="left" w:pos="284"/>
        </w:tabs>
        <w:spacing w:line="276" w:lineRule="auto"/>
        <w:ind w:left="1788" w:right="-2"/>
        <w:rPr>
          <w:rFonts w:cstheme="minorHAnsi"/>
        </w:rPr>
      </w:pPr>
      <w:r w:rsidRPr="00606B3D">
        <w:rPr>
          <w:rFonts w:cstheme="minorHAnsi"/>
        </w:rPr>
        <w:t xml:space="preserve">číslo telefónu, </w:t>
      </w:r>
    </w:p>
    <w:p w14:paraId="7F85673B" w14:textId="77777777" w:rsidR="00E52ACE" w:rsidRPr="00606B3D" w:rsidRDefault="00E52ACE" w:rsidP="00E52ACE">
      <w:pPr>
        <w:pStyle w:val="Odsekzoznamu"/>
        <w:numPr>
          <w:ilvl w:val="1"/>
          <w:numId w:val="18"/>
        </w:numPr>
        <w:tabs>
          <w:tab w:val="left" w:pos="284"/>
        </w:tabs>
        <w:spacing w:line="276" w:lineRule="auto"/>
        <w:ind w:left="1788" w:right="-2"/>
        <w:rPr>
          <w:rFonts w:cstheme="minorHAnsi"/>
        </w:rPr>
      </w:pPr>
      <w:r w:rsidRPr="00606B3D">
        <w:rPr>
          <w:rFonts w:cstheme="minorHAnsi"/>
        </w:rPr>
        <w:t>e-mail.</w:t>
      </w:r>
    </w:p>
    <w:p w14:paraId="3BD63F6A" w14:textId="77777777" w:rsidR="00E52ACE" w:rsidRPr="00606B3D" w:rsidRDefault="00E52ACE" w:rsidP="00E52ACE">
      <w:pPr>
        <w:pStyle w:val="Odsekzoznamu"/>
        <w:numPr>
          <w:ilvl w:val="0"/>
          <w:numId w:val="10"/>
        </w:numPr>
        <w:tabs>
          <w:tab w:val="left" w:pos="284"/>
        </w:tabs>
        <w:spacing w:line="276" w:lineRule="auto"/>
        <w:ind w:left="1428" w:right="-2"/>
        <w:rPr>
          <w:rFonts w:cstheme="minorHAnsi"/>
        </w:rPr>
      </w:pPr>
      <w:r w:rsidRPr="00606B3D">
        <w:rPr>
          <w:rFonts w:cstheme="minorHAnsi"/>
        </w:rPr>
        <w:t xml:space="preserve">fyzickú osobu - podnikateľa: </w:t>
      </w:r>
    </w:p>
    <w:p w14:paraId="254B9E73" w14:textId="77777777" w:rsidR="00E52ACE" w:rsidRPr="00606B3D" w:rsidRDefault="00E52ACE" w:rsidP="00E52ACE">
      <w:pPr>
        <w:pStyle w:val="Odsekzoznamu"/>
        <w:numPr>
          <w:ilvl w:val="0"/>
          <w:numId w:val="9"/>
        </w:numPr>
        <w:tabs>
          <w:tab w:val="left" w:pos="284"/>
          <w:tab w:val="left" w:pos="1260"/>
        </w:tabs>
        <w:spacing w:line="276" w:lineRule="auto"/>
        <w:ind w:left="1788" w:right="-2"/>
        <w:rPr>
          <w:rFonts w:cstheme="minorHAnsi"/>
        </w:rPr>
      </w:pPr>
      <w:r w:rsidRPr="00606B3D">
        <w:rPr>
          <w:rFonts w:cstheme="minorHAnsi"/>
        </w:rPr>
        <w:t xml:space="preserve">meno a priezvisko, </w:t>
      </w:r>
    </w:p>
    <w:p w14:paraId="610A6C8E" w14:textId="77777777" w:rsidR="00E52ACE" w:rsidRPr="00606B3D" w:rsidRDefault="00E52ACE" w:rsidP="00E52ACE">
      <w:pPr>
        <w:pStyle w:val="Odsekzoznamu"/>
        <w:numPr>
          <w:ilvl w:val="0"/>
          <w:numId w:val="9"/>
        </w:numPr>
        <w:tabs>
          <w:tab w:val="left" w:pos="284"/>
          <w:tab w:val="left" w:pos="1260"/>
        </w:tabs>
        <w:spacing w:line="276" w:lineRule="auto"/>
        <w:ind w:left="1788" w:right="-2"/>
        <w:rPr>
          <w:rFonts w:cstheme="minorHAnsi"/>
        </w:rPr>
      </w:pPr>
      <w:r w:rsidRPr="00606B3D">
        <w:rPr>
          <w:rFonts w:cstheme="minorHAnsi"/>
        </w:rPr>
        <w:t xml:space="preserve">rodné priezvisko, </w:t>
      </w:r>
    </w:p>
    <w:p w14:paraId="67F36810" w14:textId="77777777" w:rsidR="00E52ACE" w:rsidRPr="00606B3D" w:rsidRDefault="00E52ACE" w:rsidP="00E52ACE">
      <w:pPr>
        <w:pStyle w:val="Odsekzoznamu"/>
        <w:numPr>
          <w:ilvl w:val="0"/>
          <w:numId w:val="9"/>
        </w:numPr>
        <w:tabs>
          <w:tab w:val="left" w:pos="284"/>
          <w:tab w:val="left" w:pos="1260"/>
        </w:tabs>
        <w:spacing w:line="276" w:lineRule="auto"/>
        <w:ind w:left="1788" w:right="-2"/>
        <w:rPr>
          <w:rFonts w:cstheme="minorHAnsi"/>
        </w:rPr>
      </w:pPr>
      <w:r w:rsidRPr="00606B3D">
        <w:rPr>
          <w:rFonts w:cstheme="minorHAnsi"/>
        </w:rPr>
        <w:t xml:space="preserve">adresu miesta podnikania, </w:t>
      </w:r>
    </w:p>
    <w:p w14:paraId="7FEC1DE7" w14:textId="77777777" w:rsidR="00E52ACE" w:rsidRPr="00606B3D" w:rsidRDefault="00E52ACE" w:rsidP="00E52ACE">
      <w:pPr>
        <w:pStyle w:val="Odsekzoznamu"/>
        <w:numPr>
          <w:ilvl w:val="0"/>
          <w:numId w:val="9"/>
        </w:numPr>
        <w:tabs>
          <w:tab w:val="left" w:pos="284"/>
          <w:tab w:val="left" w:pos="1260"/>
        </w:tabs>
        <w:spacing w:line="276" w:lineRule="auto"/>
        <w:ind w:left="1788" w:right="-2"/>
        <w:rPr>
          <w:rFonts w:cstheme="minorHAnsi"/>
        </w:rPr>
      </w:pPr>
      <w:r w:rsidRPr="00606B3D">
        <w:rPr>
          <w:rFonts w:cstheme="minorHAnsi"/>
        </w:rPr>
        <w:t xml:space="preserve">číslo živnostenského oprávnenia, </w:t>
      </w:r>
    </w:p>
    <w:p w14:paraId="20441CEF" w14:textId="77777777" w:rsidR="00E52ACE" w:rsidRPr="00606B3D" w:rsidRDefault="00E52ACE" w:rsidP="00E52ACE">
      <w:pPr>
        <w:pStyle w:val="Odsekzoznamu"/>
        <w:numPr>
          <w:ilvl w:val="0"/>
          <w:numId w:val="9"/>
        </w:numPr>
        <w:tabs>
          <w:tab w:val="left" w:pos="284"/>
          <w:tab w:val="left" w:pos="1260"/>
        </w:tabs>
        <w:spacing w:line="276" w:lineRule="auto"/>
        <w:ind w:left="1788" w:right="-2"/>
        <w:rPr>
          <w:rFonts w:cstheme="minorHAnsi"/>
        </w:rPr>
      </w:pPr>
      <w:r w:rsidRPr="00606B3D">
        <w:rPr>
          <w:rFonts w:cstheme="minorHAnsi"/>
        </w:rPr>
        <w:t xml:space="preserve">IČO, </w:t>
      </w:r>
    </w:p>
    <w:p w14:paraId="7016B398" w14:textId="77777777" w:rsidR="00E52ACE" w:rsidRPr="00606B3D" w:rsidRDefault="00E52ACE" w:rsidP="00E52ACE">
      <w:pPr>
        <w:pStyle w:val="Odsekzoznamu"/>
        <w:numPr>
          <w:ilvl w:val="0"/>
          <w:numId w:val="9"/>
        </w:numPr>
        <w:tabs>
          <w:tab w:val="left" w:pos="284"/>
          <w:tab w:val="left" w:pos="1260"/>
        </w:tabs>
        <w:spacing w:line="276" w:lineRule="auto"/>
        <w:ind w:left="1788" w:right="-2"/>
        <w:rPr>
          <w:rFonts w:cstheme="minorHAnsi"/>
        </w:rPr>
      </w:pPr>
      <w:r w:rsidRPr="00606B3D">
        <w:rPr>
          <w:rFonts w:cstheme="minorHAnsi"/>
        </w:rPr>
        <w:t xml:space="preserve">označenie bankového spojenia, </w:t>
      </w:r>
      <w:r>
        <w:rPr>
          <w:rFonts w:cstheme="minorHAnsi"/>
        </w:rPr>
        <w:t>na</w:t>
      </w:r>
      <w:r w:rsidRPr="00606B3D">
        <w:rPr>
          <w:rFonts w:cstheme="minorHAnsi"/>
        </w:rPr>
        <w:t xml:space="preserve"> ktoré bude poukázaná kúpna cena, </w:t>
      </w:r>
    </w:p>
    <w:p w14:paraId="31F4C5F5" w14:textId="77777777" w:rsidR="00E52ACE" w:rsidRPr="00606B3D" w:rsidRDefault="00E52ACE" w:rsidP="00E52ACE">
      <w:pPr>
        <w:pStyle w:val="Odsekzoznamu"/>
        <w:numPr>
          <w:ilvl w:val="0"/>
          <w:numId w:val="9"/>
        </w:numPr>
        <w:tabs>
          <w:tab w:val="left" w:pos="284"/>
          <w:tab w:val="left" w:pos="1260"/>
        </w:tabs>
        <w:spacing w:line="276" w:lineRule="auto"/>
        <w:ind w:left="1788" w:right="-2"/>
        <w:rPr>
          <w:rFonts w:cstheme="minorHAnsi"/>
        </w:rPr>
      </w:pPr>
      <w:r w:rsidRPr="00606B3D">
        <w:rPr>
          <w:rFonts w:cstheme="minorHAnsi"/>
        </w:rPr>
        <w:t>telefónne</w:t>
      </w:r>
      <w:r>
        <w:rPr>
          <w:rFonts w:cstheme="minorHAnsi"/>
        </w:rPr>
        <w:t xml:space="preserve"> číslo</w:t>
      </w:r>
      <w:r w:rsidRPr="00606B3D">
        <w:rPr>
          <w:rFonts w:cstheme="minorHAnsi"/>
        </w:rPr>
        <w:t xml:space="preserve">, </w:t>
      </w:r>
    </w:p>
    <w:p w14:paraId="511D0595" w14:textId="165B05AC" w:rsidR="00F73553" w:rsidRPr="00606B3D" w:rsidRDefault="00E52ACE" w:rsidP="00E52ACE">
      <w:pPr>
        <w:pStyle w:val="Odsekzoznamu"/>
        <w:numPr>
          <w:ilvl w:val="0"/>
          <w:numId w:val="9"/>
        </w:numPr>
        <w:tabs>
          <w:tab w:val="left" w:pos="284"/>
          <w:tab w:val="left" w:pos="1260"/>
        </w:tabs>
        <w:spacing w:line="276" w:lineRule="auto"/>
        <w:ind w:left="1788" w:right="-2"/>
        <w:rPr>
          <w:rFonts w:cstheme="minorHAnsi"/>
        </w:rPr>
      </w:pPr>
      <w:r w:rsidRPr="00606B3D">
        <w:rPr>
          <w:rFonts w:cstheme="minorHAnsi"/>
        </w:rPr>
        <w:t>e</w:t>
      </w:r>
      <w:r>
        <w:rPr>
          <w:rFonts w:cstheme="minorHAnsi"/>
        </w:rPr>
        <w:t>-</w:t>
      </w:r>
      <w:r w:rsidRPr="00606B3D">
        <w:rPr>
          <w:rFonts w:cstheme="minorHAnsi"/>
        </w:rPr>
        <w:t>mail</w:t>
      </w:r>
      <w:r>
        <w:rPr>
          <w:rFonts w:cstheme="minorHAnsi"/>
        </w:rPr>
        <w:t>.</w:t>
      </w:r>
    </w:p>
    <w:p w14:paraId="616C0F60" w14:textId="77777777" w:rsidR="00F73553" w:rsidRPr="00CA2503" w:rsidRDefault="00F73553" w:rsidP="00F73553">
      <w:pPr>
        <w:pStyle w:val="Odsekzoznamu"/>
        <w:numPr>
          <w:ilvl w:val="0"/>
          <w:numId w:val="23"/>
        </w:numPr>
        <w:tabs>
          <w:tab w:val="left" w:pos="284"/>
        </w:tabs>
        <w:spacing w:line="276" w:lineRule="auto"/>
        <w:ind w:left="709" w:right="-2"/>
        <w:rPr>
          <w:rFonts w:cstheme="minorHAnsi"/>
        </w:rPr>
      </w:pPr>
      <w:r w:rsidRPr="00CA2503">
        <w:rPr>
          <w:rFonts w:cstheme="minorHAnsi"/>
        </w:rPr>
        <w:t>Súťažný návrh musí ďalej obsahovať:</w:t>
      </w:r>
    </w:p>
    <w:p w14:paraId="0996C572" w14:textId="77777777" w:rsidR="00F73553" w:rsidRPr="00606B3D" w:rsidRDefault="00F73553" w:rsidP="00F73553">
      <w:pPr>
        <w:pStyle w:val="Odsekzoznamu"/>
        <w:numPr>
          <w:ilvl w:val="0"/>
          <w:numId w:val="9"/>
        </w:numPr>
        <w:tabs>
          <w:tab w:val="left" w:pos="284"/>
        </w:tabs>
        <w:spacing w:line="276" w:lineRule="auto"/>
        <w:ind w:left="1364" w:right="-2"/>
        <w:rPr>
          <w:rFonts w:cstheme="minorHAnsi"/>
        </w:rPr>
      </w:pPr>
      <w:r w:rsidRPr="00606B3D">
        <w:rPr>
          <w:rFonts w:cstheme="minorHAnsi"/>
        </w:rPr>
        <w:t>Predmet obchodnej verejnej súťaž</w:t>
      </w:r>
      <w:r>
        <w:rPr>
          <w:rFonts w:cstheme="minorHAnsi"/>
        </w:rPr>
        <w:t>e a špecifikáciu ceny</w:t>
      </w:r>
      <w:r w:rsidRPr="00606B3D">
        <w:rPr>
          <w:rFonts w:cstheme="minorHAnsi"/>
        </w:rPr>
        <w:t xml:space="preserve">. </w:t>
      </w:r>
    </w:p>
    <w:p w14:paraId="78216BA5" w14:textId="77777777" w:rsidR="00F73553" w:rsidRPr="00606B3D" w:rsidRDefault="00F73553" w:rsidP="00F73553">
      <w:pPr>
        <w:pStyle w:val="Odsekzoznamu"/>
        <w:numPr>
          <w:ilvl w:val="0"/>
          <w:numId w:val="9"/>
        </w:numPr>
        <w:tabs>
          <w:tab w:val="left" w:pos="284"/>
        </w:tabs>
        <w:spacing w:line="276" w:lineRule="auto"/>
        <w:ind w:left="1364" w:right="-2"/>
        <w:rPr>
          <w:rFonts w:cstheme="minorHAnsi"/>
        </w:rPr>
      </w:pPr>
      <w:r w:rsidRPr="00606B3D">
        <w:rPr>
          <w:rFonts w:cstheme="minorHAnsi"/>
        </w:rPr>
        <w:t>Návrh kúpnej zmluvy musí byť predložený v jednom vyhotovení, riadne a vlastnoručne podpísanom účastníkom súťaže.</w:t>
      </w:r>
    </w:p>
    <w:p w14:paraId="78A3F351" w14:textId="65231F1E" w:rsidR="005F5E80" w:rsidRDefault="005F5E80" w:rsidP="00F73553">
      <w:pPr>
        <w:pStyle w:val="Odsekzoznamu"/>
        <w:tabs>
          <w:tab w:val="left" w:pos="284"/>
        </w:tabs>
        <w:spacing w:line="276" w:lineRule="auto"/>
        <w:ind w:left="1004" w:right="-2"/>
        <w:rPr>
          <w:rFonts w:cstheme="minorHAnsi"/>
        </w:rPr>
      </w:pPr>
    </w:p>
    <w:p w14:paraId="63AD7D0D" w14:textId="77777777" w:rsidR="00F73553" w:rsidRPr="0006488C" w:rsidRDefault="00F73553" w:rsidP="00F73553">
      <w:pPr>
        <w:pStyle w:val="Odsekzoznamu"/>
        <w:numPr>
          <w:ilvl w:val="0"/>
          <w:numId w:val="1"/>
        </w:numPr>
        <w:tabs>
          <w:tab w:val="left" w:pos="284"/>
        </w:tabs>
        <w:spacing w:line="276" w:lineRule="auto"/>
        <w:ind w:left="360" w:right="-2"/>
        <w:rPr>
          <w:rStyle w:val="Vrazn"/>
        </w:rPr>
      </w:pPr>
      <w:r w:rsidRPr="0006488C">
        <w:rPr>
          <w:rStyle w:val="Vrazn"/>
        </w:rPr>
        <w:t>Podmienky súťaže</w:t>
      </w:r>
    </w:p>
    <w:p w14:paraId="11A33CFC" w14:textId="4CF89C1D" w:rsidR="00F73553" w:rsidRPr="00606B3D" w:rsidRDefault="00F73553" w:rsidP="00F73553">
      <w:pPr>
        <w:pStyle w:val="Odsekzoznamu"/>
        <w:numPr>
          <w:ilvl w:val="0"/>
          <w:numId w:val="5"/>
        </w:numPr>
        <w:tabs>
          <w:tab w:val="left" w:pos="284"/>
        </w:tabs>
        <w:spacing w:line="276" w:lineRule="auto"/>
        <w:ind w:right="-2"/>
        <w:rPr>
          <w:rFonts w:cstheme="minorHAnsi"/>
        </w:rPr>
      </w:pPr>
      <w:r w:rsidRPr="00606B3D">
        <w:rPr>
          <w:rFonts w:cstheme="minorHAnsi"/>
        </w:rPr>
        <w:t>Súťaže sa môžu zúčastniť tuzemské a zahraničné právnické a fyzické osoby</w:t>
      </w:r>
      <w:r>
        <w:rPr>
          <w:rFonts w:cstheme="minorHAnsi"/>
        </w:rPr>
        <w:t xml:space="preserve">, ako aj združenia právnických a fyzických osôb </w:t>
      </w:r>
      <w:r w:rsidRPr="00606B3D">
        <w:rPr>
          <w:rFonts w:cstheme="minorHAnsi"/>
        </w:rPr>
        <w:t>s predmetom podnikania v oblasti vedy a výskumu v rámci technických a prírodných vied</w:t>
      </w:r>
      <w:r w:rsidR="005E3329">
        <w:rPr>
          <w:rFonts w:cstheme="minorHAnsi"/>
        </w:rPr>
        <w:t>, a/ alebo posudzovania vplyvov na životné prostredie, a/ alebo vyhotovovania dokumentácie ochrany prírody a krajiny.</w:t>
      </w:r>
    </w:p>
    <w:p w14:paraId="3E673A2E" w14:textId="4AC692E5" w:rsidR="00F73553" w:rsidRPr="00606B3D" w:rsidRDefault="00F73553" w:rsidP="00F73553">
      <w:pPr>
        <w:pStyle w:val="Odsekzoznamu"/>
        <w:numPr>
          <w:ilvl w:val="0"/>
          <w:numId w:val="5"/>
        </w:numPr>
        <w:tabs>
          <w:tab w:val="left" w:pos="284"/>
        </w:tabs>
        <w:spacing w:line="276" w:lineRule="auto"/>
        <w:ind w:right="-2"/>
        <w:rPr>
          <w:rFonts w:cstheme="minorHAnsi"/>
        </w:rPr>
      </w:pPr>
      <w:r w:rsidRPr="00606B3D">
        <w:rPr>
          <w:rFonts w:cstheme="minorHAnsi"/>
        </w:rPr>
        <w:lastRenderedPageBreak/>
        <w:t xml:space="preserve">Termín predloženia návrhov je do </w:t>
      </w:r>
      <w:r w:rsidR="00416AC6">
        <w:rPr>
          <w:rFonts w:cstheme="minorHAnsi"/>
        </w:rPr>
        <w:t>20</w:t>
      </w:r>
      <w:r>
        <w:rPr>
          <w:rFonts w:cstheme="minorHAnsi"/>
        </w:rPr>
        <w:t>. novembra 2023</w:t>
      </w:r>
      <w:r w:rsidRPr="00606B3D">
        <w:rPr>
          <w:rFonts w:cstheme="minorHAnsi"/>
        </w:rPr>
        <w:t xml:space="preserve"> do </w:t>
      </w:r>
      <w:r>
        <w:rPr>
          <w:rFonts w:cstheme="minorHAnsi"/>
        </w:rPr>
        <w:t>15</w:t>
      </w:r>
      <w:r w:rsidRPr="00606B3D">
        <w:rPr>
          <w:rFonts w:cstheme="minorHAnsi"/>
        </w:rPr>
        <w:t>:</w:t>
      </w:r>
      <w:r>
        <w:rPr>
          <w:rFonts w:cstheme="minorHAnsi"/>
        </w:rPr>
        <w:t>00</w:t>
      </w:r>
      <w:r w:rsidRPr="00606B3D">
        <w:rPr>
          <w:rFonts w:cstheme="minorHAnsi"/>
        </w:rPr>
        <w:t xml:space="preserve"> hod. </w:t>
      </w:r>
    </w:p>
    <w:p w14:paraId="192FDE1D" w14:textId="77777777" w:rsidR="00F73553" w:rsidRPr="00606B3D" w:rsidRDefault="00F73553" w:rsidP="00F73553">
      <w:pPr>
        <w:pStyle w:val="Odsekzoznamu"/>
        <w:numPr>
          <w:ilvl w:val="0"/>
          <w:numId w:val="5"/>
        </w:numPr>
        <w:tabs>
          <w:tab w:val="left" w:pos="284"/>
        </w:tabs>
        <w:spacing w:line="276" w:lineRule="auto"/>
        <w:ind w:right="-2"/>
        <w:rPr>
          <w:rFonts w:cstheme="minorHAnsi"/>
        </w:rPr>
      </w:pPr>
      <w:r w:rsidRPr="00606B3D">
        <w:rPr>
          <w:rFonts w:cstheme="minorHAnsi"/>
        </w:rPr>
        <w:t xml:space="preserve">Návrh do súťaže predkladá uchádzač v nepriehľadnej, neporušenej, zalepenej obálke, na ktorej bude uvedené obchodné meno a adresa uchádzača a označenie </w:t>
      </w:r>
    </w:p>
    <w:p w14:paraId="5C68CB7C" w14:textId="77777777" w:rsidR="00F73553" w:rsidRPr="00606B3D" w:rsidRDefault="00F73553" w:rsidP="00F73553">
      <w:pPr>
        <w:pStyle w:val="Odsekzoznamu"/>
        <w:tabs>
          <w:tab w:val="left" w:pos="284"/>
        </w:tabs>
        <w:spacing w:line="276" w:lineRule="auto"/>
        <w:ind w:left="644" w:right="-2"/>
        <w:jc w:val="center"/>
        <w:rPr>
          <w:rFonts w:cstheme="minorHAnsi"/>
          <w:b/>
          <w:bCs/>
        </w:rPr>
      </w:pPr>
    </w:p>
    <w:p w14:paraId="3B5342CB" w14:textId="12B9E596" w:rsidR="00F73553" w:rsidRPr="00606B3D" w:rsidRDefault="00F73553" w:rsidP="00F73553">
      <w:pPr>
        <w:pStyle w:val="Odsekzoznamu"/>
        <w:tabs>
          <w:tab w:val="left" w:pos="284"/>
        </w:tabs>
        <w:spacing w:line="276" w:lineRule="auto"/>
        <w:ind w:left="644" w:right="-2"/>
        <w:jc w:val="center"/>
        <w:rPr>
          <w:rFonts w:cstheme="minorHAnsi"/>
          <w:b/>
          <w:bCs/>
        </w:rPr>
      </w:pPr>
      <w:r w:rsidRPr="00606B3D">
        <w:rPr>
          <w:rFonts w:cstheme="minorHAnsi"/>
          <w:b/>
          <w:bCs/>
        </w:rPr>
        <w:t xml:space="preserve">"Obchodná verejná súťaž </w:t>
      </w:r>
      <w:r w:rsidR="00E52ACE">
        <w:rPr>
          <w:rFonts w:cstheme="minorHAnsi"/>
          <w:b/>
          <w:bCs/>
        </w:rPr>
        <w:t>- Environmentálna</w:t>
      </w:r>
      <w:r>
        <w:rPr>
          <w:rFonts w:cstheme="minorHAnsi"/>
          <w:b/>
          <w:bCs/>
        </w:rPr>
        <w:t xml:space="preserve"> štúdia fueLCNG</w:t>
      </w:r>
      <w:r w:rsidRPr="00606B3D">
        <w:rPr>
          <w:rFonts w:cstheme="minorHAnsi"/>
          <w:b/>
          <w:bCs/>
        </w:rPr>
        <w:t xml:space="preserve"> - NEOTVÁRAŤ"</w:t>
      </w:r>
    </w:p>
    <w:p w14:paraId="04362B0F" w14:textId="77777777" w:rsidR="00F73553" w:rsidRDefault="00F73553" w:rsidP="00F73553">
      <w:pPr>
        <w:pStyle w:val="Odsekzoznamu"/>
        <w:rPr>
          <w:rStyle w:val="Vrazn"/>
          <w:b w:val="0"/>
          <w:bCs w:val="0"/>
        </w:rPr>
      </w:pPr>
    </w:p>
    <w:p w14:paraId="2D1E929A" w14:textId="77777777" w:rsidR="00F73553" w:rsidRPr="00020092" w:rsidRDefault="00F73553" w:rsidP="00F73553">
      <w:pPr>
        <w:pStyle w:val="Odsekzoznamu"/>
        <w:numPr>
          <w:ilvl w:val="0"/>
          <w:numId w:val="1"/>
        </w:numPr>
        <w:tabs>
          <w:tab w:val="left" w:pos="284"/>
        </w:tabs>
        <w:spacing w:line="276" w:lineRule="auto"/>
        <w:ind w:left="360" w:right="-2"/>
        <w:rPr>
          <w:rStyle w:val="Vrazn"/>
          <w:b w:val="0"/>
          <w:bCs w:val="0"/>
        </w:rPr>
      </w:pPr>
      <w:r w:rsidRPr="0006488C">
        <w:rPr>
          <w:rStyle w:val="Vrazn"/>
        </w:rPr>
        <w:t>V obálke uchádzač predloží</w:t>
      </w:r>
      <w:r w:rsidRPr="00020092">
        <w:rPr>
          <w:rStyle w:val="Vrazn"/>
          <w:b w:val="0"/>
          <w:bCs w:val="0"/>
        </w:rPr>
        <w:t xml:space="preserve">: </w:t>
      </w:r>
    </w:p>
    <w:p w14:paraId="08EAE19C" w14:textId="77777777" w:rsidR="00F73553" w:rsidRPr="00606B3D" w:rsidRDefault="00F73553" w:rsidP="00F73553">
      <w:pPr>
        <w:pStyle w:val="Odsekzoznamu"/>
        <w:numPr>
          <w:ilvl w:val="0"/>
          <w:numId w:val="19"/>
        </w:numPr>
        <w:tabs>
          <w:tab w:val="left" w:pos="284"/>
        </w:tabs>
        <w:spacing w:line="276" w:lineRule="auto"/>
        <w:ind w:left="630" w:right="-2"/>
        <w:rPr>
          <w:rFonts w:cstheme="minorHAnsi"/>
        </w:rPr>
      </w:pPr>
      <w:r w:rsidRPr="00606B3D">
        <w:rPr>
          <w:rFonts w:cstheme="minorHAnsi"/>
        </w:rPr>
        <w:t>Cenovú ponuku / cenové ponuky na jednotlivé položky.</w:t>
      </w:r>
    </w:p>
    <w:p w14:paraId="35DDD1F9" w14:textId="77777777" w:rsidR="00F73553" w:rsidRPr="00606B3D" w:rsidRDefault="00F73553" w:rsidP="00F73553">
      <w:pPr>
        <w:pStyle w:val="Odsekzoznamu"/>
        <w:numPr>
          <w:ilvl w:val="0"/>
          <w:numId w:val="19"/>
        </w:numPr>
        <w:tabs>
          <w:tab w:val="left" w:pos="284"/>
        </w:tabs>
        <w:spacing w:line="276" w:lineRule="auto"/>
        <w:ind w:left="630" w:right="-2"/>
        <w:rPr>
          <w:rFonts w:cstheme="minorHAnsi"/>
        </w:rPr>
      </w:pPr>
      <w:r w:rsidRPr="00606B3D">
        <w:rPr>
          <w:rFonts w:cstheme="minorHAnsi"/>
        </w:rPr>
        <w:t xml:space="preserve">Doklad preukazujúci oprávnenosť vykonávať podnikateľskú činnosť (Výpis z Obchodného registra resp. Živnostenského registra SR – výpis nemusí byť určený na právne úkony), nie starší ako 3 mesiace. </w:t>
      </w:r>
    </w:p>
    <w:p w14:paraId="19CD0F0E" w14:textId="77777777" w:rsidR="00F73553" w:rsidRPr="00606B3D" w:rsidRDefault="00F73553" w:rsidP="00F73553">
      <w:pPr>
        <w:pStyle w:val="Odsekzoznamu"/>
        <w:numPr>
          <w:ilvl w:val="0"/>
          <w:numId w:val="19"/>
        </w:numPr>
        <w:tabs>
          <w:tab w:val="left" w:pos="284"/>
        </w:tabs>
        <w:spacing w:line="276" w:lineRule="auto"/>
        <w:ind w:left="630" w:right="-2"/>
        <w:rPr>
          <w:rFonts w:cstheme="minorHAnsi"/>
        </w:rPr>
      </w:pPr>
      <w:r w:rsidRPr="00606B3D">
        <w:rPr>
          <w:rFonts w:cstheme="minorHAnsi"/>
        </w:rPr>
        <w:t>Doplnený a podpísaný návrh zmluvy</w:t>
      </w:r>
      <w:r>
        <w:rPr>
          <w:rFonts w:cstheme="minorHAnsi"/>
        </w:rPr>
        <w:t xml:space="preserve"> (dopĺňajú sa vyžltené polia)</w:t>
      </w:r>
      <w:r w:rsidRPr="00606B3D">
        <w:rPr>
          <w:rFonts w:cstheme="minorHAnsi"/>
        </w:rPr>
        <w:t xml:space="preserve">. </w:t>
      </w:r>
    </w:p>
    <w:p w14:paraId="6AC75E81" w14:textId="77777777" w:rsidR="00F73553" w:rsidRPr="00606B3D" w:rsidRDefault="00F73553" w:rsidP="00F73553">
      <w:pPr>
        <w:pStyle w:val="Odsekzoznamu"/>
        <w:numPr>
          <w:ilvl w:val="0"/>
          <w:numId w:val="19"/>
        </w:numPr>
        <w:tabs>
          <w:tab w:val="left" w:pos="284"/>
        </w:tabs>
        <w:spacing w:line="276" w:lineRule="auto"/>
        <w:ind w:left="630" w:right="-2"/>
        <w:rPr>
          <w:rFonts w:cstheme="minorHAnsi"/>
        </w:rPr>
      </w:pPr>
      <w:r w:rsidRPr="00606B3D">
        <w:rPr>
          <w:rFonts w:cstheme="minorHAnsi"/>
        </w:rPr>
        <w:t xml:space="preserve">Doklady predložené v obálke musia byť originály alebo ich fotokópie. Vyhlasovateľ vylúči z obchodnej verejnej súťaže uchádzača, ktorý nesplnil podmienky súťaže alebo ak zistí, že predložené doklady sú neplatné. Ak budú doklady a písomnosti napísané v cudzom jazyku okrem jazyka českého, musia byť preložené do slovenského jazyka. </w:t>
      </w:r>
    </w:p>
    <w:p w14:paraId="7D817392" w14:textId="77777777" w:rsidR="00F73553" w:rsidRPr="00606B3D" w:rsidRDefault="00F73553" w:rsidP="00F73553">
      <w:pPr>
        <w:pStyle w:val="Odsekzoznamu"/>
        <w:numPr>
          <w:ilvl w:val="0"/>
          <w:numId w:val="19"/>
        </w:numPr>
        <w:tabs>
          <w:tab w:val="left" w:pos="284"/>
        </w:tabs>
        <w:spacing w:line="276" w:lineRule="auto"/>
        <w:ind w:left="630" w:right="-2"/>
        <w:rPr>
          <w:rFonts w:cstheme="minorHAnsi"/>
        </w:rPr>
      </w:pPr>
      <w:r w:rsidRPr="00606B3D">
        <w:rPr>
          <w:rFonts w:cstheme="minorHAnsi"/>
        </w:rPr>
        <w:t xml:space="preserve">Obálka s ponukou musí byť doručená do sídla vyhlasovateľa v lehote na predkladanie ponúk. Ponuka doručená po stanovenom termíne, resp. ponuka, ktorá nebude spĺňať niektorú z podmienok súťaže, nebude do súťaže zaradená. </w:t>
      </w:r>
    </w:p>
    <w:p w14:paraId="6A3B99DA" w14:textId="77777777" w:rsidR="00F73553" w:rsidRPr="00606B3D" w:rsidRDefault="00F73553" w:rsidP="00F73553">
      <w:pPr>
        <w:pStyle w:val="Odsekzoznamu"/>
        <w:numPr>
          <w:ilvl w:val="0"/>
          <w:numId w:val="19"/>
        </w:numPr>
        <w:tabs>
          <w:tab w:val="left" w:pos="284"/>
        </w:tabs>
        <w:spacing w:line="276" w:lineRule="auto"/>
        <w:ind w:left="630" w:right="-2"/>
        <w:rPr>
          <w:rFonts w:cstheme="minorHAnsi"/>
        </w:rPr>
      </w:pPr>
      <w:r w:rsidRPr="00606B3D">
        <w:rPr>
          <w:rFonts w:cstheme="minorHAnsi"/>
        </w:rPr>
        <w:t xml:space="preserve">Vyhodnotenie ponúk sa uskutoční v sídle vyhlasovateľa do 3 pracovných dní od lehoty na predkladanie ponúk. Viazanosť ponúk je 90 dní od lehoty na predkladanie ponúk. Vyhlasovateľ bude písomne informovať uchádzačov o výsledku súťaže do 7 dní od vyhodnotenia ponúk. </w:t>
      </w:r>
    </w:p>
    <w:p w14:paraId="0B8A3D1B" w14:textId="77777777" w:rsidR="00F73553" w:rsidRPr="00606B3D" w:rsidRDefault="00F73553" w:rsidP="00F73553">
      <w:pPr>
        <w:pStyle w:val="Odsekzoznamu"/>
        <w:numPr>
          <w:ilvl w:val="0"/>
          <w:numId w:val="19"/>
        </w:numPr>
        <w:tabs>
          <w:tab w:val="left" w:pos="284"/>
        </w:tabs>
        <w:spacing w:line="276" w:lineRule="auto"/>
        <w:ind w:left="630" w:right="-2"/>
        <w:rPr>
          <w:rFonts w:cstheme="minorHAnsi"/>
        </w:rPr>
      </w:pPr>
      <w:r w:rsidRPr="00606B3D">
        <w:rPr>
          <w:rFonts w:cstheme="minorHAnsi"/>
        </w:rPr>
        <w:t>V prípade potreby objasniť údaje uvedené vo výzve, môže ktorýkoľvek z uchádzačov požiadať o ich vysvetlenie priamo u zodpovednej osoby :</w:t>
      </w:r>
    </w:p>
    <w:p w14:paraId="5156E06B" w14:textId="77777777" w:rsidR="00F73553" w:rsidRPr="00606B3D" w:rsidRDefault="00F73553" w:rsidP="00F73553">
      <w:pPr>
        <w:pStyle w:val="Odsekzoznamu"/>
        <w:tabs>
          <w:tab w:val="left" w:pos="284"/>
        </w:tabs>
        <w:spacing w:line="276" w:lineRule="auto"/>
        <w:ind w:left="630" w:right="-2"/>
        <w:rPr>
          <w:rFonts w:cstheme="minorHAnsi"/>
        </w:rPr>
      </w:pPr>
      <w:r w:rsidRPr="00606B3D">
        <w:rPr>
          <w:rFonts w:cstheme="minorHAnsi"/>
        </w:rPr>
        <w:t>Ing. Róbert Kadnár</w:t>
      </w:r>
      <w:r>
        <w:rPr>
          <w:rFonts w:cstheme="minorHAnsi"/>
        </w:rPr>
        <w:t>,</w:t>
      </w:r>
      <w:r w:rsidRPr="00606B3D">
        <w:rPr>
          <w:rFonts w:cstheme="minorHAnsi"/>
        </w:rPr>
        <w:t xml:space="preserve"> mail: </w:t>
      </w:r>
      <w:hyperlink r:id="rId8" w:history="1">
        <w:r w:rsidRPr="00606B3D">
          <w:rPr>
            <w:rStyle w:val="Hypertextovprepojenie"/>
            <w:rFonts w:cstheme="minorHAnsi"/>
            <w:color w:val="auto"/>
          </w:rPr>
          <w:t>kadnar@danubelng.eu</w:t>
        </w:r>
      </w:hyperlink>
      <w:r>
        <w:rPr>
          <w:rStyle w:val="Hypertextovprepojenie"/>
          <w:rFonts w:cstheme="minorHAnsi"/>
          <w:color w:val="auto"/>
        </w:rPr>
        <w:t>,</w:t>
      </w:r>
      <w:r w:rsidRPr="00606B3D">
        <w:rPr>
          <w:rFonts w:cstheme="minorHAnsi"/>
        </w:rPr>
        <w:t xml:space="preserve"> tel. č. +421 915 456 148 </w:t>
      </w:r>
    </w:p>
    <w:p w14:paraId="0CEC37C6" w14:textId="77777777" w:rsidR="00F73553" w:rsidRPr="00606B3D" w:rsidRDefault="00F73553" w:rsidP="00F73553">
      <w:pPr>
        <w:pStyle w:val="Odsekzoznamu"/>
        <w:numPr>
          <w:ilvl w:val="0"/>
          <w:numId w:val="19"/>
        </w:numPr>
        <w:tabs>
          <w:tab w:val="left" w:pos="284"/>
        </w:tabs>
        <w:spacing w:line="276" w:lineRule="auto"/>
        <w:ind w:left="630" w:right="-2"/>
        <w:rPr>
          <w:rFonts w:cstheme="minorHAnsi"/>
        </w:rPr>
      </w:pPr>
      <w:r w:rsidRPr="00606B3D">
        <w:rPr>
          <w:rFonts w:cstheme="minorHAnsi"/>
        </w:rPr>
        <w:t>Úspešných uchádzačov vyhlasovateľ vyzve na uzatvorenie zmluvy do 10 pracovných dní od vyhodnotenia súťaže.</w:t>
      </w:r>
    </w:p>
    <w:p w14:paraId="5D2464AB" w14:textId="77777777" w:rsidR="00F73553" w:rsidRPr="00606B3D" w:rsidRDefault="00F73553" w:rsidP="00F73553">
      <w:pPr>
        <w:pStyle w:val="Odsekzoznamu"/>
        <w:tabs>
          <w:tab w:val="left" w:pos="284"/>
        </w:tabs>
        <w:spacing w:line="276" w:lineRule="auto"/>
        <w:ind w:left="630" w:right="-2"/>
        <w:rPr>
          <w:rFonts w:cstheme="minorHAnsi"/>
        </w:rPr>
      </w:pPr>
    </w:p>
    <w:p w14:paraId="5836E7BC" w14:textId="77777777" w:rsidR="00F73553" w:rsidRPr="00DC7817" w:rsidRDefault="00F73553" w:rsidP="00F73553">
      <w:pPr>
        <w:pStyle w:val="Odsekzoznamu"/>
        <w:numPr>
          <w:ilvl w:val="0"/>
          <w:numId w:val="1"/>
        </w:numPr>
        <w:tabs>
          <w:tab w:val="left" w:pos="284"/>
        </w:tabs>
        <w:spacing w:line="276" w:lineRule="auto"/>
        <w:ind w:left="360" w:right="-2"/>
        <w:rPr>
          <w:rStyle w:val="Vrazn"/>
        </w:rPr>
      </w:pPr>
      <w:r w:rsidRPr="00DC7817">
        <w:rPr>
          <w:rStyle w:val="Vrazn"/>
        </w:rPr>
        <w:t>Ďalšie podmienky vyhlasovateľa</w:t>
      </w:r>
    </w:p>
    <w:p w14:paraId="4D64FB8D" w14:textId="77777777" w:rsidR="00F73553" w:rsidRPr="00606B3D" w:rsidRDefault="00F73553" w:rsidP="00F73553">
      <w:pPr>
        <w:pStyle w:val="Odsekzoznamu"/>
        <w:numPr>
          <w:ilvl w:val="0"/>
          <w:numId w:val="22"/>
        </w:numPr>
        <w:tabs>
          <w:tab w:val="left" w:pos="284"/>
        </w:tabs>
        <w:spacing w:line="276" w:lineRule="auto"/>
        <w:ind w:right="-2"/>
        <w:rPr>
          <w:rFonts w:cstheme="minorHAnsi"/>
        </w:rPr>
      </w:pPr>
      <w:r w:rsidRPr="00606B3D">
        <w:rPr>
          <w:rFonts w:cstheme="minorHAnsi"/>
        </w:rPr>
        <w:t xml:space="preserve">Vyhlasovateľ si vyhradzuje právo odmietnuť všetky predložené návrhy, súťaž zrušiť, zmeniť podmienky súťaže, predĺžiť lehotu na predkladanie ponúk alebo ukončiť súťaž ako neúspešnú. </w:t>
      </w:r>
    </w:p>
    <w:p w14:paraId="36132B69" w14:textId="77777777" w:rsidR="00F73553" w:rsidRPr="00606B3D" w:rsidRDefault="00F73553" w:rsidP="00F73553">
      <w:pPr>
        <w:pStyle w:val="Odsekzoznamu"/>
        <w:numPr>
          <w:ilvl w:val="0"/>
          <w:numId w:val="22"/>
        </w:numPr>
        <w:tabs>
          <w:tab w:val="left" w:pos="284"/>
        </w:tabs>
        <w:spacing w:line="276" w:lineRule="auto"/>
        <w:ind w:left="630" w:right="-2"/>
        <w:rPr>
          <w:rFonts w:cstheme="minorHAnsi"/>
        </w:rPr>
      </w:pPr>
      <w:r w:rsidRPr="00606B3D">
        <w:rPr>
          <w:rFonts w:cstheme="minorHAnsi"/>
        </w:rPr>
        <w:t xml:space="preserve">Navrhovatelia nemajú nárok na náhradu nákladov spojených s ich účasťou v súťaži, a to ani v prípade ich úspechu v obchodnej verejnej súťaži. </w:t>
      </w:r>
    </w:p>
    <w:p w14:paraId="18753729" w14:textId="77777777" w:rsidR="00F73553" w:rsidRPr="00606B3D" w:rsidRDefault="00F73553" w:rsidP="00F73553">
      <w:pPr>
        <w:pStyle w:val="Odsekzoznamu"/>
        <w:tabs>
          <w:tab w:val="left" w:pos="284"/>
        </w:tabs>
        <w:spacing w:line="276" w:lineRule="auto"/>
        <w:ind w:left="644" w:right="-2"/>
        <w:rPr>
          <w:rFonts w:cstheme="minorHAnsi"/>
        </w:rPr>
      </w:pPr>
    </w:p>
    <w:p w14:paraId="63D1D577" w14:textId="77777777" w:rsidR="00F73553" w:rsidRPr="001D62D8" w:rsidRDefault="00F73553" w:rsidP="00F73553">
      <w:pPr>
        <w:tabs>
          <w:tab w:val="left" w:pos="284"/>
        </w:tabs>
        <w:spacing w:line="276" w:lineRule="auto"/>
        <w:ind w:right="-2"/>
        <w:rPr>
          <w:rFonts w:cstheme="minorHAnsi"/>
          <w:bCs/>
        </w:rPr>
      </w:pPr>
      <w:r w:rsidRPr="001D62D8">
        <w:rPr>
          <w:rFonts w:cstheme="minorHAnsi"/>
          <w:bCs/>
        </w:rPr>
        <w:t>V Bratislava dňa: 3.11.2023</w:t>
      </w:r>
    </w:p>
    <w:p w14:paraId="3E0E5A22" w14:textId="77777777" w:rsidR="00F73553" w:rsidRPr="00606B3D" w:rsidRDefault="00F73553" w:rsidP="00F73553">
      <w:pPr>
        <w:pStyle w:val="Pta"/>
        <w:tabs>
          <w:tab w:val="clear" w:pos="4536"/>
        </w:tabs>
        <w:spacing w:line="276" w:lineRule="auto"/>
        <w:ind w:left="2124"/>
        <w:jc w:val="right"/>
        <w:rPr>
          <w:rFonts w:asciiTheme="minorHAnsi" w:hAnsiTheme="minorHAnsi" w:cstheme="minorHAnsi"/>
        </w:rPr>
      </w:pPr>
      <w:r w:rsidRPr="00606B3D">
        <w:rPr>
          <w:rFonts w:asciiTheme="minorHAnsi" w:hAnsiTheme="minorHAnsi" w:cstheme="minorHAnsi"/>
        </w:rPr>
        <w:t>Dagmar Kadnárová, v.r.</w:t>
      </w:r>
    </w:p>
    <w:p w14:paraId="47A4A697" w14:textId="77777777" w:rsidR="00F73553" w:rsidRPr="00606B3D" w:rsidRDefault="00F73553" w:rsidP="00F73553">
      <w:pPr>
        <w:pStyle w:val="Pta"/>
        <w:tabs>
          <w:tab w:val="clear" w:pos="4536"/>
        </w:tabs>
        <w:spacing w:line="276" w:lineRule="auto"/>
        <w:ind w:left="2124"/>
        <w:jc w:val="right"/>
        <w:rPr>
          <w:rFonts w:asciiTheme="minorHAnsi" w:hAnsiTheme="minorHAnsi" w:cstheme="minorHAnsi"/>
        </w:rPr>
      </w:pPr>
      <w:r w:rsidRPr="00606B3D">
        <w:rPr>
          <w:rFonts w:asciiTheme="minorHAnsi" w:hAnsiTheme="minorHAnsi" w:cstheme="minorHAnsi"/>
        </w:rPr>
        <w:t>konateľka</w:t>
      </w:r>
    </w:p>
    <w:p w14:paraId="18EA78E9" w14:textId="7A327FE5" w:rsidR="00606B3D" w:rsidRPr="00606B3D" w:rsidRDefault="00606B3D">
      <w:pPr>
        <w:rPr>
          <w:rFonts w:eastAsia="Calibri" w:cstheme="minorHAnsi"/>
        </w:rPr>
      </w:pPr>
    </w:p>
    <w:p w14:paraId="56473802" w14:textId="77777777" w:rsidR="00606B3D" w:rsidRDefault="00606B3D" w:rsidP="00606B3D">
      <w:pPr>
        <w:jc w:val="center"/>
        <w:rPr>
          <w:rFonts w:cstheme="minorHAnsi"/>
          <w:b/>
          <w:sz w:val="24"/>
        </w:rPr>
      </w:pPr>
    </w:p>
    <w:p w14:paraId="3FDB30ED" w14:textId="069D7336" w:rsidR="00606B3D" w:rsidRDefault="00293068" w:rsidP="00606B3D">
      <w:pPr>
        <w:jc w:val="center"/>
        <w:rPr>
          <w:rFonts w:cstheme="minorHAnsi"/>
          <w:b/>
          <w:sz w:val="24"/>
        </w:rPr>
      </w:pPr>
      <w:r>
        <w:rPr>
          <w:rFonts w:cstheme="minorHAnsi"/>
          <w:b/>
          <w:sz w:val="24"/>
        </w:rPr>
        <w:t>Súťažný návrh</w:t>
      </w:r>
      <w:r w:rsidR="00606B3D" w:rsidRPr="00606B3D">
        <w:rPr>
          <w:rFonts w:cstheme="minorHAnsi"/>
          <w:b/>
          <w:sz w:val="24"/>
        </w:rPr>
        <w:t xml:space="preserve"> </w:t>
      </w:r>
      <w:r w:rsidR="00606B3D">
        <w:rPr>
          <w:rFonts w:cstheme="minorHAnsi"/>
          <w:b/>
          <w:sz w:val="24"/>
        </w:rPr>
        <w:t xml:space="preserve">- </w:t>
      </w:r>
      <w:r w:rsidR="00606B3D" w:rsidRPr="00606B3D">
        <w:rPr>
          <w:rFonts w:cstheme="minorHAnsi"/>
          <w:b/>
          <w:sz w:val="24"/>
        </w:rPr>
        <w:t>špecifikácia ceny za dielo</w:t>
      </w:r>
    </w:p>
    <w:p w14:paraId="681B1D14" w14:textId="4C98B565" w:rsidR="000B4EC0" w:rsidRPr="00606B3D" w:rsidRDefault="000B4EC0" w:rsidP="00606B3D">
      <w:pPr>
        <w:jc w:val="center"/>
        <w:rPr>
          <w:rFonts w:cstheme="minorHAnsi"/>
          <w:b/>
          <w:sz w:val="24"/>
        </w:rPr>
      </w:pPr>
      <w:r>
        <w:rPr>
          <w:rFonts w:cstheme="minorHAnsi"/>
          <w:b/>
          <w:bCs/>
        </w:rPr>
        <w:lastRenderedPageBreak/>
        <w:t>Environmentálna štúdia na posúdenie vplyvov na životné prostredie spojené so zavedením skvapalneného zemného plynu (LNG) v nákladnej doprave</w:t>
      </w:r>
    </w:p>
    <w:p w14:paraId="56F0C0E6" w14:textId="705BB1C9" w:rsidR="00606B3D" w:rsidRPr="00606B3D" w:rsidRDefault="00606B3D" w:rsidP="00606B3D">
      <w:pPr>
        <w:jc w:val="center"/>
        <w:rPr>
          <w:rFonts w:cstheme="minorHAnsi"/>
        </w:rPr>
      </w:pPr>
    </w:p>
    <w:p w14:paraId="6D25185C" w14:textId="77777777" w:rsidR="00606B3D" w:rsidRPr="00606B3D" w:rsidRDefault="00606B3D" w:rsidP="00606B3D">
      <w:pPr>
        <w:rPr>
          <w:rFonts w:cstheme="minorHAnsi"/>
        </w:rPr>
      </w:pPr>
    </w:p>
    <w:tbl>
      <w:tblPr>
        <w:tblW w:w="9356" w:type="dxa"/>
        <w:tblLook w:val="01E0" w:firstRow="1" w:lastRow="1" w:firstColumn="1" w:lastColumn="1" w:noHBand="0" w:noVBand="0"/>
      </w:tblPr>
      <w:tblGrid>
        <w:gridCol w:w="3402"/>
        <w:gridCol w:w="993"/>
        <w:gridCol w:w="2220"/>
        <w:gridCol w:w="2741"/>
      </w:tblGrid>
      <w:tr w:rsidR="00606B3D" w:rsidRPr="00606B3D" w14:paraId="32787D4D" w14:textId="77777777" w:rsidTr="00541203">
        <w:trPr>
          <w:trHeight w:val="841"/>
        </w:trPr>
        <w:tc>
          <w:tcPr>
            <w:tcW w:w="3402" w:type="dxa"/>
            <w:tcBorders>
              <w:right w:val="single" w:sz="4" w:space="0" w:color="auto"/>
            </w:tcBorders>
            <w:tcMar>
              <w:top w:w="57" w:type="dxa"/>
              <w:left w:w="0" w:type="dxa"/>
              <w:bottom w:w="57" w:type="dxa"/>
            </w:tcMar>
            <w:vAlign w:val="center"/>
          </w:tcPr>
          <w:p w14:paraId="43247556" w14:textId="77777777" w:rsidR="00606B3D" w:rsidRPr="00606B3D" w:rsidRDefault="00606B3D" w:rsidP="00541203">
            <w:pPr>
              <w:ind w:right="601"/>
              <w:rPr>
                <w:rFonts w:cstheme="minorHAnsi"/>
              </w:rPr>
            </w:pPr>
            <w:r w:rsidRPr="00606B3D">
              <w:rPr>
                <w:rFonts w:cstheme="minorHAnsi"/>
              </w:rPr>
              <w:t>Uchádzač / skupina dodávateľov</w:t>
            </w:r>
          </w:p>
        </w:tc>
        <w:tc>
          <w:tcPr>
            <w:tcW w:w="5954" w:type="dxa"/>
            <w:gridSpan w:val="3"/>
            <w:tcBorders>
              <w:top w:val="single" w:sz="4" w:space="0" w:color="auto"/>
              <w:left w:val="single" w:sz="4" w:space="0" w:color="auto"/>
              <w:bottom w:val="single" w:sz="4" w:space="0" w:color="auto"/>
              <w:right w:val="single" w:sz="4" w:space="0" w:color="auto"/>
            </w:tcBorders>
            <w:shd w:val="clear" w:color="auto" w:fill="C0C0C0"/>
            <w:tcMar>
              <w:top w:w="57" w:type="dxa"/>
              <w:bottom w:w="57" w:type="dxa"/>
            </w:tcMar>
            <w:vAlign w:val="center"/>
          </w:tcPr>
          <w:p w14:paraId="447D11EF" w14:textId="77777777" w:rsidR="00606B3D" w:rsidRDefault="00606B3D" w:rsidP="00541203">
            <w:pPr>
              <w:rPr>
                <w:rFonts w:cstheme="minorHAnsi"/>
              </w:rPr>
            </w:pPr>
          </w:p>
          <w:p w14:paraId="7F81C9EB" w14:textId="77777777" w:rsidR="00293068" w:rsidRDefault="00293068" w:rsidP="00541203">
            <w:pPr>
              <w:rPr>
                <w:rFonts w:cstheme="minorHAnsi"/>
              </w:rPr>
            </w:pPr>
          </w:p>
          <w:p w14:paraId="0878CC99" w14:textId="77777777" w:rsidR="00293068" w:rsidRDefault="00293068" w:rsidP="00541203">
            <w:pPr>
              <w:rPr>
                <w:rFonts w:cstheme="minorHAnsi"/>
              </w:rPr>
            </w:pPr>
          </w:p>
          <w:p w14:paraId="4D153AB2" w14:textId="77777777" w:rsidR="00293068" w:rsidRDefault="00293068" w:rsidP="00541203">
            <w:pPr>
              <w:rPr>
                <w:rFonts w:cstheme="minorHAnsi"/>
              </w:rPr>
            </w:pPr>
          </w:p>
          <w:p w14:paraId="68B63E14" w14:textId="77777777" w:rsidR="00293068" w:rsidRPr="00606B3D" w:rsidRDefault="00293068" w:rsidP="00541203">
            <w:pPr>
              <w:rPr>
                <w:rFonts w:cstheme="minorHAnsi"/>
              </w:rPr>
            </w:pPr>
          </w:p>
        </w:tc>
      </w:tr>
      <w:tr w:rsidR="00606B3D" w:rsidRPr="00606B3D" w14:paraId="353770D8" w14:textId="77777777" w:rsidTr="00541203">
        <w:tc>
          <w:tcPr>
            <w:tcW w:w="3402" w:type="dxa"/>
            <w:tcMar>
              <w:top w:w="0" w:type="dxa"/>
              <w:left w:w="0" w:type="dxa"/>
              <w:bottom w:w="0" w:type="dxa"/>
            </w:tcMar>
          </w:tcPr>
          <w:p w14:paraId="536BCC5C" w14:textId="77777777" w:rsidR="00606B3D" w:rsidRPr="00606B3D" w:rsidRDefault="00606B3D" w:rsidP="00541203">
            <w:pPr>
              <w:ind w:right="601"/>
              <w:rPr>
                <w:rFonts w:cstheme="minorHAnsi"/>
                <w:sz w:val="2"/>
              </w:rPr>
            </w:pPr>
          </w:p>
        </w:tc>
        <w:tc>
          <w:tcPr>
            <w:tcW w:w="5954" w:type="dxa"/>
            <w:gridSpan w:val="3"/>
            <w:tcBorders>
              <w:top w:val="single" w:sz="4" w:space="0" w:color="auto"/>
              <w:bottom w:val="single" w:sz="4" w:space="0" w:color="auto"/>
            </w:tcBorders>
            <w:tcMar>
              <w:top w:w="0" w:type="dxa"/>
              <w:bottom w:w="0" w:type="dxa"/>
            </w:tcMar>
          </w:tcPr>
          <w:p w14:paraId="698BDA02" w14:textId="77777777" w:rsidR="00606B3D" w:rsidRPr="00606B3D" w:rsidRDefault="00606B3D" w:rsidP="00541203">
            <w:pPr>
              <w:rPr>
                <w:rFonts w:cstheme="minorHAnsi"/>
                <w:sz w:val="2"/>
              </w:rPr>
            </w:pPr>
          </w:p>
        </w:tc>
      </w:tr>
      <w:tr w:rsidR="00606B3D" w:rsidRPr="00606B3D" w14:paraId="158BC022" w14:textId="77777777" w:rsidTr="00541203">
        <w:trPr>
          <w:trHeight w:val="217"/>
        </w:trPr>
        <w:tc>
          <w:tcPr>
            <w:tcW w:w="3402" w:type="dxa"/>
            <w:tcBorders>
              <w:right w:val="single" w:sz="4" w:space="0" w:color="auto"/>
            </w:tcBorders>
            <w:tcMar>
              <w:top w:w="57" w:type="dxa"/>
              <w:left w:w="0" w:type="dxa"/>
              <w:bottom w:w="57" w:type="dxa"/>
            </w:tcMar>
          </w:tcPr>
          <w:p w14:paraId="2AF0DA73" w14:textId="77777777" w:rsidR="00606B3D" w:rsidRPr="00606B3D" w:rsidRDefault="00606B3D" w:rsidP="00541203">
            <w:pPr>
              <w:ind w:right="601"/>
              <w:rPr>
                <w:rFonts w:cstheme="minorHAnsi"/>
              </w:rPr>
            </w:pPr>
            <w:r w:rsidRPr="00606B3D">
              <w:rPr>
                <w:rFonts w:cstheme="minorHAnsi"/>
              </w:rPr>
              <w:t>Kritérium na vyhodnotenie ponúk</w:t>
            </w:r>
          </w:p>
        </w:tc>
        <w:tc>
          <w:tcPr>
            <w:tcW w:w="5954" w:type="dxa"/>
            <w:gridSpan w:val="3"/>
            <w:tcBorders>
              <w:top w:val="single" w:sz="4" w:space="0" w:color="auto"/>
              <w:left w:val="single" w:sz="4" w:space="0" w:color="auto"/>
              <w:bottom w:val="single" w:sz="4" w:space="0" w:color="auto"/>
              <w:right w:val="single" w:sz="4" w:space="0" w:color="auto"/>
            </w:tcBorders>
            <w:tcMar>
              <w:top w:w="57" w:type="dxa"/>
              <w:bottom w:w="57" w:type="dxa"/>
            </w:tcMar>
          </w:tcPr>
          <w:p w14:paraId="74F9284B" w14:textId="77777777" w:rsidR="00606B3D" w:rsidRPr="00606B3D" w:rsidRDefault="00606B3D" w:rsidP="00541203">
            <w:pPr>
              <w:rPr>
                <w:rFonts w:cstheme="minorHAnsi"/>
              </w:rPr>
            </w:pPr>
            <w:r w:rsidRPr="00606B3D">
              <w:rPr>
                <w:rFonts w:cstheme="minorHAnsi"/>
              </w:rPr>
              <w:t>EKONOMICKY NAJVÝHODNEJŠIA PONUKA</w:t>
            </w:r>
          </w:p>
        </w:tc>
      </w:tr>
      <w:tr w:rsidR="00606B3D" w:rsidRPr="00606B3D" w14:paraId="2BC8B074" w14:textId="77777777" w:rsidTr="00541203">
        <w:tc>
          <w:tcPr>
            <w:tcW w:w="3402" w:type="dxa"/>
            <w:tcMar>
              <w:top w:w="0" w:type="dxa"/>
              <w:left w:w="0" w:type="dxa"/>
              <w:bottom w:w="0" w:type="dxa"/>
            </w:tcMar>
          </w:tcPr>
          <w:p w14:paraId="2D5687A2" w14:textId="77777777" w:rsidR="00606B3D" w:rsidRPr="00606B3D" w:rsidRDefault="00606B3D" w:rsidP="00541203">
            <w:pPr>
              <w:ind w:right="601"/>
              <w:rPr>
                <w:rFonts w:cstheme="minorHAnsi"/>
                <w:sz w:val="6"/>
              </w:rPr>
            </w:pPr>
          </w:p>
        </w:tc>
        <w:tc>
          <w:tcPr>
            <w:tcW w:w="5954" w:type="dxa"/>
            <w:gridSpan w:val="3"/>
            <w:tcBorders>
              <w:top w:val="single" w:sz="4" w:space="0" w:color="auto"/>
              <w:bottom w:val="single" w:sz="4" w:space="0" w:color="auto"/>
            </w:tcBorders>
            <w:tcMar>
              <w:top w:w="0" w:type="dxa"/>
              <w:bottom w:w="0" w:type="dxa"/>
            </w:tcMar>
          </w:tcPr>
          <w:p w14:paraId="6B9E1CED" w14:textId="77777777" w:rsidR="00606B3D" w:rsidRPr="00606B3D" w:rsidRDefault="00606B3D" w:rsidP="00541203">
            <w:pPr>
              <w:rPr>
                <w:rFonts w:cstheme="minorHAnsi"/>
                <w:sz w:val="6"/>
              </w:rPr>
            </w:pPr>
          </w:p>
        </w:tc>
      </w:tr>
      <w:tr w:rsidR="00606B3D" w:rsidRPr="00606B3D" w14:paraId="16C93781" w14:textId="77777777" w:rsidTr="00541203">
        <w:trPr>
          <w:trHeight w:val="217"/>
        </w:trPr>
        <w:tc>
          <w:tcPr>
            <w:tcW w:w="3402" w:type="dxa"/>
            <w:tcBorders>
              <w:right w:val="single" w:sz="4" w:space="0" w:color="auto"/>
            </w:tcBorders>
            <w:tcMar>
              <w:top w:w="57" w:type="dxa"/>
              <w:left w:w="0" w:type="dxa"/>
              <w:bottom w:w="57" w:type="dxa"/>
            </w:tcMar>
          </w:tcPr>
          <w:p w14:paraId="4D260B76" w14:textId="77777777" w:rsidR="00606B3D" w:rsidRPr="00606B3D" w:rsidRDefault="00606B3D" w:rsidP="00541203">
            <w:pPr>
              <w:ind w:right="601"/>
              <w:rPr>
                <w:rFonts w:cstheme="minorHAnsi"/>
              </w:rPr>
            </w:pPr>
            <w:r w:rsidRPr="00606B3D">
              <w:rPr>
                <w:rFonts w:cstheme="minorHAnsi"/>
              </w:rPr>
              <w:t xml:space="preserve">Je uchádzač platiteľom DPH? </w:t>
            </w:r>
            <w:r w:rsidRPr="00606B3D">
              <w:rPr>
                <w:rFonts w:cstheme="minorHAnsi"/>
                <w:vertAlign w:val="superscript"/>
              </w:rPr>
              <w:footnoteReference w:id="1"/>
            </w:r>
          </w:p>
        </w:tc>
        <w:tc>
          <w:tcPr>
            <w:tcW w:w="3213" w:type="dxa"/>
            <w:gridSpan w:val="2"/>
            <w:tcBorders>
              <w:top w:val="single" w:sz="4" w:space="0" w:color="auto"/>
              <w:left w:val="single" w:sz="4" w:space="0" w:color="auto"/>
              <w:bottom w:val="single" w:sz="4" w:space="0" w:color="auto"/>
              <w:right w:val="single" w:sz="4" w:space="0" w:color="auto"/>
            </w:tcBorders>
            <w:tcMar>
              <w:top w:w="57" w:type="dxa"/>
              <w:bottom w:w="57" w:type="dxa"/>
            </w:tcMar>
          </w:tcPr>
          <w:p w14:paraId="479285FC" w14:textId="77777777" w:rsidR="00606B3D" w:rsidRPr="00606B3D" w:rsidRDefault="00606B3D" w:rsidP="00541203">
            <w:pPr>
              <w:rPr>
                <w:rFonts w:cstheme="minorHAnsi"/>
              </w:rPr>
            </w:pPr>
            <w:r w:rsidRPr="00606B3D">
              <w:rPr>
                <w:rFonts w:cstheme="minorHAnsi"/>
              </w:rPr>
              <w:t>ÁNO</w:t>
            </w:r>
          </w:p>
        </w:tc>
        <w:tc>
          <w:tcPr>
            <w:tcW w:w="2741" w:type="dxa"/>
            <w:tcBorders>
              <w:top w:val="single" w:sz="4" w:space="0" w:color="auto"/>
              <w:left w:val="single" w:sz="4" w:space="0" w:color="auto"/>
              <w:bottom w:val="single" w:sz="4" w:space="0" w:color="auto"/>
              <w:right w:val="single" w:sz="4" w:space="0" w:color="auto"/>
            </w:tcBorders>
          </w:tcPr>
          <w:p w14:paraId="5B2ADF66" w14:textId="77777777" w:rsidR="00606B3D" w:rsidRPr="00606B3D" w:rsidRDefault="00606B3D" w:rsidP="00541203">
            <w:pPr>
              <w:rPr>
                <w:rFonts w:cstheme="minorHAnsi"/>
              </w:rPr>
            </w:pPr>
            <w:r w:rsidRPr="00606B3D">
              <w:rPr>
                <w:rFonts w:cstheme="minorHAnsi"/>
              </w:rPr>
              <w:t>NIE</w:t>
            </w:r>
          </w:p>
        </w:tc>
      </w:tr>
      <w:tr w:rsidR="00606B3D" w:rsidRPr="00606B3D" w14:paraId="6C8280B8" w14:textId="77777777" w:rsidTr="00541203">
        <w:trPr>
          <w:trHeight w:val="227"/>
        </w:trPr>
        <w:tc>
          <w:tcPr>
            <w:tcW w:w="3402" w:type="dxa"/>
            <w:tcMar>
              <w:top w:w="57" w:type="dxa"/>
              <w:left w:w="0" w:type="dxa"/>
              <w:bottom w:w="57" w:type="dxa"/>
            </w:tcMar>
          </w:tcPr>
          <w:p w14:paraId="40631579" w14:textId="77777777" w:rsidR="00606B3D" w:rsidRPr="00606B3D" w:rsidRDefault="00606B3D" w:rsidP="00541203">
            <w:pPr>
              <w:rPr>
                <w:rFonts w:cstheme="minorHAnsi"/>
                <w:sz w:val="2"/>
              </w:rPr>
            </w:pPr>
          </w:p>
        </w:tc>
        <w:tc>
          <w:tcPr>
            <w:tcW w:w="5954" w:type="dxa"/>
            <w:gridSpan w:val="3"/>
            <w:tcBorders>
              <w:top w:val="single" w:sz="4" w:space="0" w:color="auto"/>
            </w:tcBorders>
            <w:tcMar>
              <w:top w:w="57" w:type="dxa"/>
              <w:bottom w:w="57" w:type="dxa"/>
            </w:tcMar>
          </w:tcPr>
          <w:p w14:paraId="343B92FB" w14:textId="77777777" w:rsidR="00606B3D" w:rsidRPr="00606B3D" w:rsidRDefault="00606B3D" w:rsidP="00541203">
            <w:pPr>
              <w:rPr>
                <w:rFonts w:cstheme="minorHAnsi"/>
                <w:sz w:val="2"/>
              </w:rPr>
            </w:pPr>
          </w:p>
        </w:tc>
      </w:tr>
      <w:tr w:rsidR="00606B3D" w:rsidRPr="00606B3D" w14:paraId="5251D360" w14:textId="77777777" w:rsidTr="00541203">
        <w:trPr>
          <w:trHeight w:val="567"/>
        </w:trPr>
        <w:tc>
          <w:tcPr>
            <w:tcW w:w="9356" w:type="dxa"/>
            <w:gridSpan w:val="4"/>
            <w:tcMar>
              <w:top w:w="57" w:type="dxa"/>
              <w:left w:w="113" w:type="dxa"/>
              <w:bottom w:w="57" w:type="dxa"/>
            </w:tcMar>
            <w:vAlign w:val="center"/>
          </w:tcPr>
          <w:tbl>
            <w:tblPr>
              <w:tblStyle w:val="Mriekatabuky"/>
              <w:tblW w:w="0" w:type="auto"/>
              <w:tblInd w:w="589" w:type="dxa"/>
              <w:tblLook w:val="04A0" w:firstRow="1" w:lastRow="0" w:firstColumn="1" w:lastColumn="0" w:noHBand="0" w:noVBand="1"/>
            </w:tblPr>
            <w:tblGrid>
              <w:gridCol w:w="3547"/>
              <w:gridCol w:w="2551"/>
              <w:gridCol w:w="2438"/>
            </w:tblGrid>
            <w:tr w:rsidR="00606B3D" w:rsidRPr="00606B3D" w14:paraId="2E9284E7" w14:textId="77777777" w:rsidTr="00606B3D">
              <w:trPr>
                <w:trHeight w:val="460"/>
              </w:trPr>
              <w:tc>
                <w:tcPr>
                  <w:tcW w:w="3547" w:type="dxa"/>
                  <w:shd w:val="clear" w:color="auto" w:fill="DBDBDB" w:themeFill="accent3" w:themeFillTint="66"/>
                </w:tcPr>
                <w:p w14:paraId="6591155E" w14:textId="3A7828E9" w:rsidR="00606B3D" w:rsidRPr="00606B3D" w:rsidRDefault="00606B3D" w:rsidP="00541203">
                  <w:pPr>
                    <w:ind w:left="321"/>
                    <w:rPr>
                      <w:rFonts w:asciiTheme="minorHAnsi" w:hAnsiTheme="minorHAnsi" w:cstheme="minorHAnsi"/>
                    </w:rPr>
                  </w:pPr>
                  <w:r w:rsidRPr="00606B3D">
                    <w:rPr>
                      <w:rFonts w:asciiTheme="minorHAnsi" w:hAnsiTheme="minorHAnsi" w:cstheme="minorHAnsi"/>
                    </w:rPr>
                    <w:t>Názov diela</w:t>
                  </w:r>
                </w:p>
              </w:tc>
              <w:tc>
                <w:tcPr>
                  <w:tcW w:w="2551" w:type="dxa"/>
                  <w:shd w:val="clear" w:color="auto" w:fill="DBDBDB" w:themeFill="accent3" w:themeFillTint="66"/>
                </w:tcPr>
                <w:p w14:paraId="09EDA12D" w14:textId="77777777" w:rsidR="00606B3D" w:rsidRPr="00606B3D" w:rsidRDefault="00606B3D" w:rsidP="00541203">
                  <w:pPr>
                    <w:ind w:left="174"/>
                    <w:rPr>
                      <w:rFonts w:asciiTheme="minorHAnsi" w:hAnsiTheme="minorHAnsi" w:cstheme="minorHAnsi"/>
                    </w:rPr>
                  </w:pPr>
                  <w:r w:rsidRPr="00606B3D">
                    <w:rPr>
                      <w:rFonts w:asciiTheme="minorHAnsi" w:hAnsiTheme="minorHAnsi" w:cstheme="minorHAnsi"/>
                    </w:rPr>
                    <w:t>Cena bez DPH (EUR)</w:t>
                  </w:r>
                </w:p>
              </w:tc>
              <w:tc>
                <w:tcPr>
                  <w:tcW w:w="2438" w:type="dxa"/>
                  <w:shd w:val="clear" w:color="auto" w:fill="DBDBDB" w:themeFill="accent3" w:themeFillTint="66"/>
                </w:tcPr>
                <w:p w14:paraId="7C4CEFA5" w14:textId="77777777" w:rsidR="00606B3D" w:rsidRPr="00606B3D" w:rsidRDefault="00606B3D" w:rsidP="00541203">
                  <w:pPr>
                    <w:ind w:left="174"/>
                    <w:rPr>
                      <w:rFonts w:asciiTheme="minorHAnsi" w:hAnsiTheme="minorHAnsi" w:cstheme="minorHAnsi"/>
                    </w:rPr>
                  </w:pPr>
                  <w:r w:rsidRPr="00606B3D">
                    <w:rPr>
                      <w:rFonts w:asciiTheme="minorHAnsi" w:hAnsiTheme="minorHAnsi" w:cstheme="minorHAnsi"/>
                    </w:rPr>
                    <w:t>Cena s DPH (EUR)</w:t>
                  </w:r>
                </w:p>
              </w:tc>
            </w:tr>
            <w:tr w:rsidR="00606B3D" w:rsidRPr="00606B3D" w14:paraId="76133284" w14:textId="77777777" w:rsidTr="00606B3D">
              <w:trPr>
                <w:trHeight w:val="386"/>
              </w:trPr>
              <w:tc>
                <w:tcPr>
                  <w:tcW w:w="3547" w:type="dxa"/>
                </w:tcPr>
                <w:p w14:paraId="4601646A" w14:textId="13CF70B9" w:rsidR="00606B3D" w:rsidRPr="00606B3D" w:rsidRDefault="00E52ACE" w:rsidP="00541203">
                  <w:pPr>
                    <w:ind w:left="321"/>
                    <w:rPr>
                      <w:rFonts w:asciiTheme="minorHAnsi" w:hAnsiTheme="minorHAnsi" w:cstheme="minorHAnsi"/>
                    </w:rPr>
                  </w:pPr>
                  <w:r>
                    <w:rPr>
                      <w:rFonts w:asciiTheme="minorHAnsi" w:hAnsiTheme="minorHAnsi" w:cstheme="minorHAnsi"/>
                    </w:rPr>
                    <w:t>Environmentálna štúdia</w:t>
                  </w:r>
                </w:p>
              </w:tc>
              <w:tc>
                <w:tcPr>
                  <w:tcW w:w="2551" w:type="dxa"/>
                </w:tcPr>
                <w:p w14:paraId="3E760FD3" w14:textId="77777777" w:rsidR="00606B3D" w:rsidRPr="00606B3D" w:rsidRDefault="00606B3D" w:rsidP="00541203">
                  <w:pPr>
                    <w:rPr>
                      <w:rFonts w:asciiTheme="minorHAnsi" w:hAnsiTheme="minorHAnsi" w:cstheme="minorHAnsi"/>
                    </w:rPr>
                  </w:pPr>
                </w:p>
              </w:tc>
              <w:tc>
                <w:tcPr>
                  <w:tcW w:w="2438" w:type="dxa"/>
                </w:tcPr>
                <w:p w14:paraId="5249D8E9" w14:textId="77777777" w:rsidR="00606B3D" w:rsidRPr="00606B3D" w:rsidRDefault="00606B3D" w:rsidP="00541203">
                  <w:pPr>
                    <w:rPr>
                      <w:rFonts w:asciiTheme="minorHAnsi" w:hAnsiTheme="minorHAnsi" w:cstheme="minorHAnsi"/>
                    </w:rPr>
                  </w:pPr>
                </w:p>
              </w:tc>
            </w:tr>
          </w:tbl>
          <w:p w14:paraId="43EDF125" w14:textId="77777777" w:rsidR="00606B3D" w:rsidRDefault="00606B3D" w:rsidP="00541203">
            <w:pPr>
              <w:rPr>
                <w:rFonts w:cstheme="minorHAnsi"/>
              </w:rPr>
            </w:pPr>
          </w:p>
          <w:p w14:paraId="0C7A7E74" w14:textId="0D6A593B" w:rsidR="00606B3D" w:rsidRPr="00606B3D" w:rsidRDefault="00606B3D" w:rsidP="00541203">
            <w:pPr>
              <w:rPr>
                <w:rFonts w:cstheme="minorHAnsi"/>
              </w:rPr>
            </w:pPr>
            <w:r w:rsidRPr="00606B3D">
              <w:rPr>
                <w:rFonts w:cstheme="minorHAnsi"/>
              </w:rPr>
              <w:t>.</w:t>
            </w:r>
          </w:p>
        </w:tc>
      </w:tr>
      <w:tr w:rsidR="00606B3D" w:rsidRPr="00606B3D" w14:paraId="32FA1D9E" w14:textId="77777777" w:rsidTr="00541203">
        <w:trPr>
          <w:trHeight w:val="1356"/>
        </w:trPr>
        <w:tc>
          <w:tcPr>
            <w:tcW w:w="4395" w:type="dxa"/>
            <w:gridSpan w:val="2"/>
            <w:tcMar>
              <w:top w:w="57" w:type="dxa"/>
              <w:left w:w="113" w:type="dxa"/>
              <w:bottom w:w="57" w:type="dxa"/>
            </w:tcMar>
            <w:vAlign w:val="center"/>
          </w:tcPr>
          <w:p w14:paraId="2826DC4C" w14:textId="77777777" w:rsidR="00606B3D" w:rsidRPr="00606B3D" w:rsidRDefault="00606B3D" w:rsidP="00541203">
            <w:pPr>
              <w:rPr>
                <w:rFonts w:cstheme="minorHAnsi"/>
              </w:rPr>
            </w:pPr>
            <w:r w:rsidRPr="00606B3D">
              <w:rPr>
                <w:rFonts w:cstheme="minorHAnsi"/>
              </w:rPr>
              <w:t xml:space="preserve">V                  , dňa </w:t>
            </w:r>
          </w:p>
        </w:tc>
        <w:tc>
          <w:tcPr>
            <w:tcW w:w="4961" w:type="dxa"/>
            <w:gridSpan w:val="2"/>
            <w:tcMar>
              <w:top w:w="57" w:type="dxa"/>
              <w:left w:w="113" w:type="dxa"/>
              <w:bottom w:w="57" w:type="dxa"/>
            </w:tcMar>
          </w:tcPr>
          <w:p w14:paraId="75DE21F4" w14:textId="77777777" w:rsidR="00606B3D" w:rsidRPr="00606B3D" w:rsidRDefault="00606B3D" w:rsidP="00541203">
            <w:pPr>
              <w:rPr>
                <w:rFonts w:cstheme="minorHAnsi"/>
                <w:sz w:val="6"/>
              </w:rPr>
            </w:pPr>
            <w:r w:rsidRPr="00606B3D">
              <w:rPr>
                <w:rFonts w:cstheme="minorHAnsi"/>
              </w:rPr>
              <w:tab/>
            </w:r>
          </w:p>
          <w:p w14:paraId="65C97F61" w14:textId="77777777" w:rsidR="00606B3D" w:rsidRPr="00606B3D" w:rsidRDefault="00606B3D" w:rsidP="00541203">
            <w:pPr>
              <w:rPr>
                <w:rFonts w:cstheme="minorHAnsi"/>
              </w:rPr>
            </w:pPr>
          </w:p>
          <w:p w14:paraId="7E28A23F" w14:textId="55860AB1" w:rsidR="00606B3D" w:rsidRPr="00606B3D" w:rsidRDefault="00606B3D" w:rsidP="00541203">
            <w:pPr>
              <w:rPr>
                <w:rFonts w:cstheme="minorHAnsi"/>
              </w:rPr>
            </w:pPr>
            <w:r w:rsidRPr="00606B3D">
              <w:rPr>
                <w:rFonts w:cstheme="minorHAnsi"/>
              </w:rPr>
              <w:t>.............................................................</w:t>
            </w:r>
            <w:r w:rsidR="0004204B">
              <w:rPr>
                <w:rFonts w:cstheme="minorHAnsi"/>
              </w:rPr>
              <w:t>......</w:t>
            </w:r>
          </w:p>
          <w:p w14:paraId="77E54E4F" w14:textId="77777777" w:rsidR="00606B3D" w:rsidRPr="00606B3D" w:rsidRDefault="00606B3D" w:rsidP="00541203">
            <w:pPr>
              <w:ind w:right="842"/>
              <w:jc w:val="center"/>
              <w:rPr>
                <w:rFonts w:cstheme="minorHAnsi"/>
              </w:rPr>
            </w:pPr>
            <w:r w:rsidRPr="00606B3D">
              <w:rPr>
                <w:rFonts w:cstheme="minorHAnsi"/>
              </w:rPr>
              <w:t>podpis štatutárneho zástupcu uchádzača, pečiatka</w:t>
            </w:r>
          </w:p>
        </w:tc>
      </w:tr>
    </w:tbl>
    <w:p w14:paraId="5418B7B0" w14:textId="77777777" w:rsidR="00321A23" w:rsidRPr="00606B3D" w:rsidRDefault="00321A23" w:rsidP="00B6361C">
      <w:pPr>
        <w:pStyle w:val="Pta"/>
        <w:spacing w:line="276" w:lineRule="auto"/>
        <w:rPr>
          <w:rFonts w:asciiTheme="minorHAnsi" w:hAnsiTheme="minorHAnsi" w:cstheme="minorHAnsi"/>
        </w:rPr>
      </w:pPr>
    </w:p>
    <w:p w14:paraId="76DB8AC0" w14:textId="77777777" w:rsidR="004D2022" w:rsidRPr="00606B3D" w:rsidRDefault="004D2022">
      <w:pPr>
        <w:pStyle w:val="Pta"/>
        <w:spacing w:line="276" w:lineRule="auto"/>
        <w:rPr>
          <w:rFonts w:asciiTheme="minorHAnsi" w:hAnsiTheme="minorHAnsi" w:cstheme="minorHAnsi"/>
        </w:rPr>
      </w:pPr>
    </w:p>
    <w:sectPr w:rsidR="004D2022" w:rsidRPr="00606B3D" w:rsidSect="005F5E80">
      <w:headerReference w:type="default" r:id="rId9"/>
      <w:footerReference w:type="default" r:id="rId10"/>
      <w:pgSz w:w="11906" w:h="16838"/>
      <w:pgMar w:top="15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1520F7" w14:textId="77777777" w:rsidR="008F71B8" w:rsidRDefault="008F71B8" w:rsidP="00EE46B3">
      <w:pPr>
        <w:spacing w:after="0" w:line="240" w:lineRule="auto"/>
      </w:pPr>
      <w:r>
        <w:separator/>
      </w:r>
    </w:p>
  </w:endnote>
  <w:endnote w:type="continuationSeparator" w:id="0">
    <w:p w14:paraId="1A9E3CC4" w14:textId="77777777" w:rsidR="008F71B8" w:rsidRDefault="008F71B8" w:rsidP="00EE46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102B2" w14:textId="51F51780" w:rsidR="007D06B5" w:rsidRDefault="007D06B5">
    <w:pPr>
      <w:pStyle w:val="Pta"/>
    </w:pPr>
    <w:r>
      <w:rPr>
        <w:noProof/>
        <w:lang w:eastAsia="sk-SK"/>
      </w:rPr>
      <w:drawing>
        <wp:anchor distT="0" distB="0" distL="114300" distR="114300" simplePos="0" relativeHeight="251661312" behindDoc="1" locked="0" layoutInCell="1" allowOverlap="1" wp14:anchorId="5FF42EFA" wp14:editId="61A3C1FB">
          <wp:simplePos x="0" y="0"/>
          <wp:positionH relativeFrom="column">
            <wp:posOffset>3187700</wp:posOffset>
          </wp:positionH>
          <wp:positionV relativeFrom="paragraph">
            <wp:posOffset>-133350</wp:posOffset>
          </wp:positionV>
          <wp:extent cx="2980055" cy="422910"/>
          <wp:effectExtent l="0" t="0" r="0" b="0"/>
          <wp:wrapNone/>
          <wp:docPr id="6" name="Obrázok 6" descr="Obrázok, na ktorom je snímka obrazovky, štvorec, dizajn&#10;&#10;Automaticky generovaný po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Obrázok 5" descr="Obrázok, na ktorom je snímka obrazovky, štvorec, dizajn&#10;&#10;Automaticky generovaný popis"/>
                  <pic:cNvPicPr>
                    <a:picLocks noChangeAspect="1" noChangeArrowheads="1"/>
                  </pic:cNvPicPr>
                </pic:nvPicPr>
                <pic:blipFill>
                  <a:blip r:embed="rId1"/>
                  <a:srcRect/>
                  <a:stretch>
                    <a:fillRect/>
                  </a:stretch>
                </pic:blipFill>
                <pic:spPr bwMode="auto">
                  <a:xfrm>
                    <a:off x="0" y="0"/>
                    <a:ext cx="2980055" cy="422910"/>
                  </a:xfrm>
                  <a:prstGeom prst="rect">
                    <a:avLst/>
                  </a:prstGeom>
                  <a:noFill/>
                </pic:spPr>
              </pic:pic>
            </a:graphicData>
          </a:graphic>
          <wp14:sizeRelH relativeFrom="margin">
            <wp14:pctWidth>0</wp14:pctWidth>
          </wp14:sizeRelH>
          <wp14:sizeRelV relativeFrom="margin">
            <wp14:pctHeight>0</wp14:pctHeight>
          </wp14:sizeRelV>
        </wp:anchor>
      </w:drawing>
    </w:r>
    <w:r w:rsidR="00CF74FB">
      <w:rPr>
        <w:noProof/>
        <w:lang w:eastAsia="sk-SK"/>
      </w:rPr>
      <w:t>Obchodná verejná</w:t>
    </w:r>
    <w:r w:rsidR="005467E1">
      <w:t xml:space="preserve"> súťaž str. </w:t>
    </w:r>
    <w:r w:rsidR="005467E1">
      <w:fldChar w:fldCharType="begin"/>
    </w:r>
    <w:r w:rsidR="005467E1">
      <w:instrText>PAGE   \* MERGEFORMAT</w:instrText>
    </w:r>
    <w:r w:rsidR="005467E1">
      <w:fldChar w:fldCharType="separate"/>
    </w:r>
    <w:r w:rsidR="00E52ACE">
      <w:rPr>
        <w:noProof/>
      </w:rPr>
      <w:t>5</w:t>
    </w:r>
    <w:r w:rsidR="005467E1">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70C2A7" w14:textId="77777777" w:rsidR="008F71B8" w:rsidRDefault="008F71B8" w:rsidP="00EE46B3">
      <w:pPr>
        <w:spacing w:after="0" w:line="240" w:lineRule="auto"/>
      </w:pPr>
      <w:r>
        <w:separator/>
      </w:r>
    </w:p>
  </w:footnote>
  <w:footnote w:type="continuationSeparator" w:id="0">
    <w:p w14:paraId="390CE625" w14:textId="77777777" w:rsidR="008F71B8" w:rsidRDefault="008F71B8" w:rsidP="00EE46B3">
      <w:pPr>
        <w:spacing w:after="0" w:line="240" w:lineRule="auto"/>
      </w:pPr>
      <w:r>
        <w:continuationSeparator/>
      </w:r>
    </w:p>
  </w:footnote>
  <w:footnote w:id="1">
    <w:p w14:paraId="404F060C" w14:textId="77777777" w:rsidR="00606B3D" w:rsidRPr="00285B17" w:rsidRDefault="00606B3D" w:rsidP="00606B3D">
      <w:r w:rsidRPr="00455659">
        <w:rPr>
          <w:vertAlign w:val="superscript"/>
        </w:rPr>
        <w:footnoteRef/>
      </w:r>
      <w:r w:rsidRPr="00455659">
        <w:rPr>
          <w:vertAlign w:val="superscript"/>
        </w:rPr>
        <w:t xml:space="preserve"> </w:t>
      </w:r>
      <w:r w:rsidRPr="00285B17">
        <w:t>Nehodiace sa prečiarknuť</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B8A8D" w14:textId="1740B605" w:rsidR="00EE46B3" w:rsidRDefault="00DB30A7">
    <w:pPr>
      <w:pStyle w:val="Hlavika"/>
    </w:pPr>
    <w:r>
      <w:rPr>
        <w:noProof/>
        <w:lang w:eastAsia="sk-SK"/>
      </w:rPr>
      <w:drawing>
        <wp:anchor distT="0" distB="0" distL="114300" distR="114300" simplePos="0" relativeHeight="251662336" behindDoc="1" locked="0" layoutInCell="1" allowOverlap="1" wp14:anchorId="4EACA059" wp14:editId="298E15B2">
          <wp:simplePos x="0" y="0"/>
          <wp:positionH relativeFrom="column">
            <wp:posOffset>3830251</wp:posOffset>
          </wp:positionH>
          <wp:positionV relativeFrom="paragraph">
            <wp:posOffset>-114438</wp:posOffset>
          </wp:positionV>
          <wp:extent cx="2028655" cy="359008"/>
          <wp:effectExtent l="0" t="0" r="0" b="3175"/>
          <wp:wrapNone/>
          <wp:docPr id="2" name="Obrázo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uel logo office jednoduch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28655" cy="359008"/>
                  </a:xfrm>
                  <a:prstGeom prst="rect">
                    <a:avLst/>
                  </a:prstGeom>
                </pic:spPr>
              </pic:pic>
            </a:graphicData>
          </a:graphic>
        </wp:anchor>
      </w:drawing>
    </w:r>
    <w:r w:rsidR="00EE46B3" w:rsidRPr="00E13D86">
      <w:rPr>
        <w:noProof/>
        <w:lang w:eastAsia="sk-SK"/>
      </w:rPr>
      <w:drawing>
        <wp:anchor distT="0" distB="0" distL="114300" distR="114300" simplePos="0" relativeHeight="251659264" behindDoc="0" locked="0" layoutInCell="1" allowOverlap="0" wp14:anchorId="2903EC43" wp14:editId="6FB9D43A">
          <wp:simplePos x="0" y="0"/>
          <wp:positionH relativeFrom="page">
            <wp:posOffset>690245</wp:posOffset>
          </wp:positionH>
          <wp:positionV relativeFrom="topMargin">
            <wp:posOffset>220345</wp:posOffset>
          </wp:positionV>
          <wp:extent cx="2377440" cy="605028"/>
          <wp:effectExtent l="0" t="0" r="3810" b="5080"/>
          <wp:wrapSquare wrapText="bothSides"/>
          <wp:docPr id="4" name="Picture 13"/>
          <wp:cNvGraphicFramePr/>
          <a:graphic xmlns:a="http://schemas.openxmlformats.org/drawingml/2006/main">
            <a:graphicData uri="http://schemas.openxmlformats.org/drawingml/2006/picture">
              <pic:pic xmlns:pic="http://schemas.openxmlformats.org/drawingml/2006/picture">
                <pic:nvPicPr>
                  <pic:cNvPr id="13" name="Picture 13"/>
                  <pic:cNvPicPr/>
                </pic:nvPicPr>
                <pic:blipFill>
                  <a:blip r:embed="rId2"/>
                  <a:stretch>
                    <a:fillRect/>
                  </a:stretch>
                </pic:blipFill>
                <pic:spPr>
                  <a:xfrm>
                    <a:off x="0" y="0"/>
                    <a:ext cx="2377440" cy="60502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C3C87"/>
    <w:multiLevelType w:val="hybridMultilevel"/>
    <w:tmpl w:val="7C72BA6C"/>
    <w:lvl w:ilvl="0" w:tplc="041B0017">
      <w:start w:val="1"/>
      <w:numFmt w:val="lowerLetter"/>
      <w:lvlText w:val="%1)"/>
      <w:lvlJc w:val="left"/>
      <w:pPr>
        <w:ind w:left="1288" w:hanging="360"/>
      </w:pPr>
    </w:lvl>
    <w:lvl w:ilvl="1" w:tplc="041B0019" w:tentative="1">
      <w:start w:val="1"/>
      <w:numFmt w:val="lowerLetter"/>
      <w:lvlText w:val="%2."/>
      <w:lvlJc w:val="left"/>
      <w:pPr>
        <w:ind w:left="2008" w:hanging="360"/>
      </w:pPr>
    </w:lvl>
    <w:lvl w:ilvl="2" w:tplc="041B001B" w:tentative="1">
      <w:start w:val="1"/>
      <w:numFmt w:val="lowerRoman"/>
      <w:lvlText w:val="%3."/>
      <w:lvlJc w:val="right"/>
      <w:pPr>
        <w:ind w:left="2728" w:hanging="180"/>
      </w:pPr>
    </w:lvl>
    <w:lvl w:ilvl="3" w:tplc="041B000F" w:tentative="1">
      <w:start w:val="1"/>
      <w:numFmt w:val="decimal"/>
      <w:lvlText w:val="%4."/>
      <w:lvlJc w:val="left"/>
      <w:pPr>
        <w:ind w:left="3448" w:hanging="360"/>
      </w:pPr>
    </w:lvl>
    <w:lvl w:ilvl="4" w:tplc="041B0019" w:tentative="1">
      <w:start w:val="1"/>
      <w:numFmt w:val="lowerLetter"/>
      <w:lvlText w:val="%5."/>
      <w:lvlJc w:val="left"/>
      <w:pPr>
        <w:ind w:left="4168" w:hanging="360"/>
      </w:pPr>
    </w:lvl>
    <w:lvl w:ilvl="5" w:tplc="041B001B" w:tentative="1">
      <w:start w:val="1"/>
      <w:numFmt w:val="lowerRoman"/>
      <w:lvlText w:val="%6."/>
      <w:lvlJc w:val="right"/>
      <w:pPr>
        <w:ind w:left="4888" w:hanging="180"/>
      </w:pPr>
    </w:lvl>
    <w:lvl w:ilvl="6" w:tplc="041B000F" w:tentative="1">
      <w:start w:val="1"/>
      <w:numFmt w:val="decimal"/>
      <w:lvlText w:val="%7."/>
      <w:lvlJc w:val="left"/>
      <w:pPr>
        <w:ind w:left="5608" w:hanging="360"/>
      </w:pPr>
    </w:lvl>
    <w:lvl w:ilvl="7" w:tplc="041B0019" w:tentative="1">
      <w:start w:val="1"/>
      <w:numFmt w:val="lowerLetter"/>
      <w:lvlText w:val="%8."/>
      <w:lvlJc w:val="left"/>
      <w:pPr>
        <w:ind w:left="6328" w:hanging="360"/>
      </w:pPr>
    </w:lvl>
    <w:lvl w:ilvl="8" w:tplc="041B001B" w:tentative="1">
      <w:start w:val="1"/>
      <w:numFmt w:val="lowerRoman"/>
      <w:lvlText w:val="%9."/>
      <w:lvlJc w:val="right"/>
      <w:pPr>
        <w:ind w:left="7048" w:hanging="180"/>
      </w:pPr>
    </w:lvl>
  </w:abstractNum>
  <w:abstractNum w:abstractNumId="1" w15:restartNumberingAfterBreak="0">
    <w:nsid w:val="0784795A"/>
    <w:multiLevelType w:val="hybridMultilevel"/>
    <w:tmpl w:val="7BA2967C"/>
    <w:lvl w:ilvl="0" w:tplc="D6A87914">
      <w:start w:val="1"/>
      <w:numFmt w:val="lowerLetter"/>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089A21D5"/>
    <w:multiLevelType w:val="hybridMultilevel"/>
    <w:tmpl w:val="D070DAF4"/>
    <w:lvl w:ilvl="0" w:tplc="FFFFFFFF">
      <w:start w:val="1"/>
      <w:numFmt w:val="bullet"/>
      <w:lvlText w:val="-"/>
      <w:lvlJc w:val="left"/>
      <w:pPr>
        <w:ind w:left="720" w:hanging="360"/>
      </w:pPr>
      <w:rPr>
        <w:rFonts w:ascii="Calibri" w:eastAsiaTheme="minorHAnsi" w:hAnsi="Calibri" w:cs="Calibri" w:hint="default"/>
      </w:rPr>
    </w:lvl>
    <w:lvl w:ilvl="1" w:tplc="35B6D30E">
      <w:start w:val="10"/>
      <w:numFmt w:val="bullet"/>
      <w:lvlText w:val="-"/>
      <w:lvlJc w:val="left"/>
      <w:pPr>
        <w:ind w:left="1440" w:hanging="360"/>
      </w:pPr>
      <w:rPr>
        <w:rFonts w:ascii="Times New Roman" w:hAnsi="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B8C06BC"/>
    <w:multiLevelType w:val="hybridMultilevel"/>
    <w:tmpl w:val="0F0ECC50"/>
    <w:lvl w:ilvl="0" w:tplc="1D44346A">
      <w:start w:val="1"/>
      <w:numFmt w:val="bullet"/>
      <w:lvlText w:val="-"/>
      <w:lvlJc w:val="left"/>
      <w:pPr>
        <w:ind w:left="720" w:hanging="360"/>
      </w:pPr>
      <w:rPr>
        <w:rFonts w:ascii="Calibri" w:eastAsiaTheme="minorHAnsi" w:hAnsi="Calibri" w:cs="Calibri"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23633BED"/>
    <w:multiLevelType w:val="hybridMultilevel"/>
    <w:tmpl w:val="654A504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385002D8"/>
    <w:multiLevelType w:val="hybridMultilevel"/>
    <w:tmpl w:val="7F4E356E"/>
    <w:lvl w:ilvl="0" w:tplc="6B841928">
      <w:start w:val="1"/>
      <w:numFmt w:val="lowerLetter"/>
      <w:lvlText w:val="%1)"/>
      <w:lvlJc w:val="left"/>
      <w:pPr>
        <w:ind w:left="644" w:hanging="360"/>
      </w:pPr>
      <w:rPr>
        <w:rFonts w:hint="default"/>
      </w:rPr>
    </w:lvl>
    <w:lvl w:ilvl="1" w:tplc="041B0019" w:tentative="1">
      <w:start w:val="1"/>
      <w:numFmt w:val="lowerLetter"/>
      <w:lvlText w:val="%2."/>
      <w:lvlJc w:val="left"/>
      <w:pPr>
        <w:ind w:left="1364" w:hanging="360"/>
      </w:p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6" w15:restartNumberingAfterBreak="0">
    <w:nsid w:val="3A32453E"/>
    <w:multiLevelType w:val="hybridMultilevel"/>
    <w:tmpl w:val="D318ECBC"/>
    <w:lvl w:ilvl="0" w:tplc="B0EE09D0">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40165177"/>
    <w:multiLevelType w:val="hybridMultilevel"/>
    <w:tmpl w:val="061480F2"/>
    <w:lvl w:ilvl="0" w:tplc="041B0017">
      <w:start w:val="1"/>
      <w:numFmt w:val="lowerLetter"/>
      <w:lvlText w:val="%1)"/>
      <w:lvlJc w:val="left"/>
      <w:pPr>
        <w:ind w:left="1004" w:hanging="360"/>
      </w:p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8" w15:restartNumberingAfterBreak="0">
    <w:nsid w:val="41DF5072"/>
    <w:multiLevelType w:val="hybridMultilevel"/>
    <w:tmpl w:val="B44C64CA"/>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4E623F49"/>
    <w:multiLevelType w:val="hybridMultilevel"/>
    <w:tmpl w:val="4A2A7BEE"/>
    <w:lvl w:ilvl="0" w:tplc="D6A87914">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54C26EF0"/>
    <w:multiLevelType w:val="hybridMultilevel"/>
    <w:tmpl w:val="A63E47DA"/>
    <w:lvl w:ilvl="0" w:tplc="C388D3D4">
      <w:start w:val="1"/>
      <w:numFmt w:val="decimal"/>
      <w:lvlText w:val="%1."/>
      <w:lvlJc w:val="left"/>
      <w:pPr>
        <w:ind w:left="644" w:hanging="360"/>
      </w:pPr>
      <w:rPr>
        <w:rFonts w:hint="default"/>
        <w:b/>
        <w:bCs/>
      </w:rPr>
    </w:lvl>
    <w:lvl w:ilvl="1" w:tplc="D6A87914">
      <w:start w:val="1"/>
      <w:numFmt w:val="lowerLetter"/>
      <w:lvlText w:val="%2)"/>
      <w:lvlJc w:val="left"/>
      <w:pPr>
        <w:ind w:left="1364" w:hanging="360"/>
      </w:pPr>
      <w:rPr>
        <w:rFonts w:hint="default"/>
      </w:r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11" w15:restartNumberingAfterBreak="0">
    <w:nsid w:val="574B0E81"/>
    <w:multiLevelType w:val="hybridMultilevel"/>
    <w:tmpl w:val="5532C782"/>
    <w:lvl w:ilvl="0" w:tplc="041B000F">
      <w:start w:val="1"/>
      <w:numFmt w:val="decimal"/>
      <w:lvlText w:val="%1."/>
      <w:lvlJc w:val="left"/>
      <w:pPr>
        <w:ind w:left="720" w:hanging="360"/>
      </w:pPr>
    </w:lvl>
    <w:lvl w:ilvl="1" w:tplc="BF6E68B0">
      <w:start w:val="1"/>
      <w:numFmt w:val="upperLetter"/>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58A27554"/>
    <w:multiLevelType w:val="hybridMultilevel"/>
    <w:tmpl w:val="D8A83558"/>
    <w:lvl w:ilvl="0" w:tplc="041B0017">
      <w:start w:val="1"/>
      <w:numFmt w:val="lowerLetter"/>
      <w:lvlText w:val="%1)"/>
      <w:lvlJc w:val="left"/>
      <w:pPr>
        <w:ind w:left="1068" w:hanging="360"/>
      </w:p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13" w15:restartNumberingAfterBreak="0">
    <w:nsid w:val="6031768E"/>
    <w:multiLevelType w:val="hybridMultilevel"/>
    <w:tmpl w:val="96E43BA4"/>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1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606A1B24"/>
    <w:multiLevelType w:val="multilevel"/>
    <w:tmpl w:val="3A7615D4"/>
    <w:lvl w:ilvl="0">
      <w:start w:val="1"/>
      <w:numFmt w:val="upperRoman"/>
      <w:lvlText w:val="%1."/>
      <w:lvlJc w:val="left"/>
      <w:pPr>
        <w:ind w:left="720" w:hanging="360"/>
      </w:pPr>
      <w:rPr>
        <w:rFonts w:hint="default"/>
      </w:rPr>
    </w:lvl>
    <w:lvl w:ilvl="1">
      <w:start w:val="1"/>
      <w:numFmt w:val="decimal"/>
      <w:lvlText w:val="%2."/>
      <w:lvlJc w:val="left"/>
      <w:pPr>
        <w:ind w:left="1069" w:hanging="360"/>
      </w:pPr>
      <w:rPr>
        <w:rFonts w:hint="default"/>
      </w:rPr>
    </w:lvl>
    <w:lvl w:ilvl="2">
      <w:start w:val="1"/>
      <w:numFmt w:val="lowerLetter"/>
      <w:lvlText w:val="%3."/>
      <w:lvlJc w:val="right"/>
      <w:pPr>
        <w:ind w:left="1882" w:hanging="180"/>
      </w:pPr>
      <w:rPr>
        <w:rFonts w:hint="default"/>
      </w:rPr>
    </w:lvl>
    <w:lvl w:ilvl="3">
      <w:start w:val="1"/>
      <w:numFmt w:val="bullet"/>
      <w:lvlText w:val=""/>
      <w:lvlJc w:val="left"/>
      <w:pPr>
        <w:ind w:left="2880" w:hanging="360"/>
      </w:pPr>
      <w:rPr>
        <w:rFonts w:ascii="Symbol" w:hAnsi="Symbol" w:hint="default"/>
        <w:color w:val="auto"/>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61BC451E"/>
    <w:multiLevelType w:val="hybridMultilevel"/>
    <w:tmpl w:val="4A2A7BEE"/>
    <w:lvl w:ilvl="0" w:tplc="D6A87914">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655D61C7"/>
    <w:multiLevelType w:val="hybridMultilevel"/>
    <w:tmpl w:val="4622F0CC"/>
    <w:lvl w:ilvl="0" w:tplc="D6A87914">
      <w:start w:val="1"/>
      <w:numFmt w:val="lowerLetter"/>
      <w:lvlText w:val="%1)"/>
      <w:lvlJc w:val="left"/>
      <w:pPr>
        <w:ind w:left="644" w:hanging="360"/>
      </w:pPr>
      <w:rPr>
        <w:rFonts w:hint="default"/>
      </w:rPr>
    </w:lvl>
    <w:lvl w:ilvl="1" w:tplc="FFFFFFFF">
      <w:start w:val="1"/>
      <w:numFmt w:val="lowerLetter"/>
      <w:lvlText w:val="%2)"/>
      <w:lvlJc w:val="left"/>
      <w:pPr>
        <w:ind w:left="1364" w:hanging="360"/>
      </w:pPr>
      <w:rPr>
        <w:rFonts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74B6C10"/>
    <w:multiLevelType w:val="hybridMultilevel"/>
    <w:tmpl w:val="D382C9F0"/>
    <w:lvl w:ilvl="0" w:tplc="041B0017">
      <w:start w:val="1"/>
      <w:numFmt w:val="lowerLetter"/>
      <w:lvlText w:val="%1)"/>
      <w:lvlJc w:val="left"/>
      <w:pPr>
        <w:ind w:left="1004" w:hanging="360"/>
      </w:p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18" w15:restartNumberingAfterBreak="0">
    <w:nsid w:val="679F04CD"/>
    <w:multiLevelType w:val="hybridMultilevel"/>
    <w:tmpl w:val="5A6C68A4"/>
    <w:lvl w:ilvl="0" w:tplc="FFFFFFFF">
      <w:start w:val="1"/>
      <w:numFmt w:val="lowerLetter"/>
      <w:lvlText w:val="%1)"/>
      <w:lvlJc w:val="left"/>
      <w:pPr>
        <w:ind w:left="720" w:hanging="360"/>
      </w:pPr>
      <w:rPr>
        <w:rFonts w:hint="default"/>
      </w:rPr>
    </w:lvl>
    <w:lvl w:ilvl="1" w:tplc="35B6D30E">
      <w:start w:val="10"/>
      <w:numFmt w:val="bullet"/>
      <w:lvlText w:val="-"/>
      <w:lvlJc w:val="left"/>
      <w:pPr>
        <w:ind w:left="1440" w:hanging="360"/>
      </w:pPr>
      <w:rPr>
        <w:rFonts w:ascii="Times New Roman" w:hAnsi="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71C60173"/>
    <w:multiLevelType w:val="hybridMultilevel"/>
    <w:tmpl w:val="86E0DB2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 w15:restartNumberingAfterBreak="0">
    <w:nsid w:val="7516117A"/>
    <w:multiLevelType w:val="hybridMultilevel"/>
    <w:tmpl w:val="4EA2121A"/>
    <w:lvl w:ilvl="0" w:tplc="041B0017">
      <w:start w:val="1"/>
      <w:numFmt w:val="lowerLetter"/>
      <w:lvlText w:val="%1)"/>
      <w:lvlJc w:val="left"/>
      <w:pPr>
        <w:ind w:left="1364" w:hanging="360"/>
      </w:pPr>
    </w:lvl>
    <w:lvl w:ilvl="1" w:tplc="041B0019" w:tentative="1">
      <w:start w:val="1"/>
      <w:numFmt w:val="lowerLetter"/>
      <w:lvlText w:val="%2."/>
      <w:lvlJc w:val="left"/>
      <w:pPr>
        <w:ind w:left="2084" w:hanging="360"/>
      </w:pPr>
    </w:lvl>
    <w:lvl w:ilvl="2" w:tplc="041B001B" w:tentative="1">
      <w:start w:val="1"/>
      <w:numFmt w:val="lowerRoman"/>
      <w:lvlText w:val="%3."/>
      <w:lvlJc w:val="right"/>
      <w:pPr>
        <w:ind w:left="2804" w:hanging="180"/>
      </w:pPr>
    </w:lvl>
    <w:lvl w:ilvl="3" w:tplc="041B000F" w:tentative="1">
      <w:start w:val="1"/>
      <w:numFmt w:val="decimal"/>
      <w:lvlText w:val="%4."/>
      <w:lvlJc w:val="left"/>
      <w:pPr>
        <w:ind w:left="3524" w:hanging="360"/>
      </w:pPr>
    </w:lvl>
    <w:lvl w:ilvl="4" w:tplc="041B0019" w:tentative="1">
      <w:start w:val="1"/>
      <w:numFmt w:val="lowerLetter"/>
      <w:lvlText w:val="%5."/>
      <w:lvlJc w:val="left"/>
      <w:pPr>
        <w:ind w:left="4244" w:hanging="360"/>
      </w:pPr>
    </w:lvl>
    <w:lvl w:ilvl="5" w:tplc="041B001B" w:tentative="1">
      <w:start w:val="1"/>
      <w:numFmt w:val="lowerRoman"/>
      <w:lvlText w:val="%6."/>
      <w:lvlJc w:val="right"/>
      <w:pPr>
        <w:ind w:left="4964" w:hanging="180"/>
      </w:pPr>
    </w:lvl>
    <w:lvl w:ilvl="6" w:tplc="041B000F" w:tentative="1">
      <w:start w:val="1"/>
      <w:numFmt w:val="decimal"/>
      <w:lvlText w:val="%7."/>
      <w:lvlJc w:val="left"/>
      <w:pPr>
        <w:ind w:left="5684" w:hanging="360"/>
      </w:pPr>
    </w:lvl>
    <w:lvl w:ilvl="7" w:tplc="041B0019" w:tentative="1">
      <w:start w:val="1"/>
      <w:numFmt w:val="lowerLetter"/>
      <w:lvlText w:val="%8."/>
      <w:lvlJc w:val="left"/>
      <w:pPr>
        <w:ind w:left="6404" w:hanging="360"/>
      </w:pPr>
    </w:lvl>
    <w:lvl w:ilvl="8" w:tplc="041B001B" w:tentative="1">
      <w:start w:val="1"/>
      <w:numFmt w:val="lowerRoman"/>
      <w:lvlText w:val="%9."/>
      <w:lvlJc w:val="right"/>
      <w:pPr>
        <w:ind w:left="7124" w:hanging="180"/>
      </w:pPr>
    </w:lvl>
  </w:abstractNum>
  <w:abstractNum w:abstractNumId="21" w15:restartNumberingAfterBreak="0">
    <w:nsid w:val="76113A2B"/>
    <w:multiLevelType w:val="hybridMultilevel"/>
    <w:tmpl w:val="72F24FB8"/>
    <w:lvl w:ilvl="0" w:tplc="041B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F4A7C02"/>
    <w:multiLevelType w:val="hybridMultilevel"/>
    <w:tmpl w:val="68143DDE"/>
    <w:lvl w:ilvl="0" w:tplc="041B0011">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16cid:durableId="2126852260">
    <w:abstractNumId w:val="10"/>
  </w:num>
  <w:num w:numId="2" w16cid:durableId="40135363">
    <w:abstractNumId w:val="5"/>
  </w:num>
  <w:num w:numId="3" w16cid:durableId="797066877">
    <w:abstractNumId w:val="13"/>
  </w:num>
  <w:num w:numId="4" w16cid:durableId="111826807">
    <w:abstractNumId w:val="8"/>
  </w:num>
  <w:num w:numId="5" w16cid:durableId="1198010133">
    <w:abstractNumId w:val="19"/>
  </w:num>
  <w:num w:numId="6" w16cid:durableId="1849711948">
    <w:abstractNumId w:val="4"/>
  </w:num>
  <w:num w:numId="7" w16cid:durableId="1103378534">
    <w:abstractNumId w:val="22"/>
  </w:num>
  <w:num w:numId="8" w16cid:durableId="466823923">
    <w:abstractNumId w:val="21"/>
  </w:num>
  <w:num w:numId="9" w16cid:durableId="1917857672">
    <w:abstractNumId w:val="3"/>
  </w:num>
  <w:num w:numId="10" w16cid:durableId="2016764293">
    <w:abstractNumId w:val="6"/>
  </w:num>
  <w:num w:numId="11" w16cid:durableId="1119954595">
    <w:abstractNumId w:val="14"/>
  </w:num>
  <w:num w:numId="12" w16cid:durableId="245965089">
    <w:abstractNumId w:val="20"/>
  </w:num>
  <w:num w:numId="13" w16cid:durableId="1671372207">
    <w:abstractNumId w:val="17"/>
  </w:num>
  <w:num w:numId="14" w16cid:durableId="701899834">
    <w:abstractNumId w:val="12"/>
  </w:num>
  <w:num w:numId="15" w16cid:durableId="1106120213">
    <w:abstractNumId w:val="0"/>
  </w:num>
  <w:num w:numId="16" w16cid:durableId="889222417">
    <w:abstractNumId w:val="11"/>
  </w:num>
  <w:num w:numId="17" w16cid:durableId="573012313">
    <w:abstractNumId w:val="16"/>
  </w:num>
  <w:num w:numId="18" w16cid:durableId="466820129">
    <w:abstractNumId w:val="2"/>
  </w:num>
  <w:num w:numId="19" w16cid:durableId="1385904862">
    <w:abstractNumId w:val="9"/>
  </w:num>
  <w:num w:numId="20" w16cid:durableId="1296107761">
    <w:abstractNumId w:val="1"/>
  </w:num>
  <w:num w:numId="21" w16cid:durableId="1099957614">
    <w:abstractNumId w:val="18"/>
  </w:num>
  <w:num w:numId="22" w16cid:durableId="1828932053">
    <w:abstractNumId w:val="15"/>
  </w:num>
  <w:num w:numId="23" w16cid:durableId="7053274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F22"/>
    <w:rsid w:val="00000C12"/>
    <w:rsid w:val="00020092"/>
    <w:rsid w:val="0004204B"/>
    <w:rsid w:val="000475C7"/>
    <w:rsid w:val="00057C73"/>
    <w:rsid w:val="0006488C"/>
    <w:rsid w:val="000B4EC0"/>
    <w:rsid w:val="001103DF"/>
    <w:rsid w:val="001215FB"/>
    <w:rsid w:val="00146DB1"/>
    <w:rsid w:val="001D59F7"/>
    <w:rsid w:val="0023392D"/>
    <w:rsid w:val="00293068"/>
    <w:rsid w:val="00321A23"/>
    <w:rsid w:val="00321ADD"/>
    <w:rsid w:val="00322886"/>
    <w:rsid w:val="003D177D"/>
    <w:rsid w:val="003D3755"/>
    <w:rsid w:val="0040404C"/>
    <w:rsid w:val="00416AC6"/>
    <w:rsid w:val="00427537"/>
    <w:rsid w:val="00440A0F"/>
    <w:rsid w:val="004440A8"/>
    <w:rsid w:val="0049278A"/>
    <w:rsid w:val="004A6EFC"/>
    <w:rsid w:val="004C635D"/>
    <w:rsid w:val="004D2022"/>
    <w:rsid w:val="00503D2E"/>
    <w:rsid w:val="005123A6"/>
    <w:rsid w:val="00522F91"/>
    <w:rsid w:val="00540C88"/>
    <w:rsid w:val="005467E1"/>
    <w:rsid w:val="0056024C"/>
    <w:rsid w:val="00570B2D"/>
    <w:rsid w:val="0059654E"/>
    <w:rsid w:val="00596D1F"/>
    <w:rsid w:val="005A203C"/>
    <w:rsid w:val="005A22F3"/>
    <w:rsid w:val="005E3329"/>
    <w:rsid w:val="005F533A"/>
    <w:rsid w:val="005F5E80"/>
    <w:rsid w:val="00606B3D"/>
    <w:rsid w:val="00653F22"/>
    <w:rsid w:val="0067325E"/>
    <w:rsid w:val="006B11A4"/>
    <w:rsid w:val="006D05F7"/>
    <w:rsid w:val="006F5F18"/>
    <w:rsid w:val="00723D67"/>
    <w:rsid w:val="007C1080"/>
    <w:rsid w:val="007D06B5"/>
    <w:rsid w:val="008313A4"/>
    <w:rsid w:val="008A7149"/>
    <w:rsid w:val="008E1271"/>
    <w:rsid w:val="008F6957"/>
    <w:rsid w:val="008F71B8"/>
    <w:rsid w:val="009066FE"/>
    <w:rsid w:val="009201EE"/>
    <w:rsid w:val="00930649"/>
    <w:rsid w:val="0094595E"/>
    <w:rsid w:val="009871DC"/>
    <w:rsid w:val="0099158B"/>
    <w:rsid w:val="00A04129"/>
    <w:rsid w:val="00A10531"/>
    <w:rsid w:val="00A35366"/>
    <w:rsid w:val="00A472F2"/>
    <w:rsid w:val="00A53C83"/>
    <w:rsid w:val="00AC1553"/>
    <w:rsid w:val="00AF38D4"/>
    <w:rsid w:val="00B3619E"/>
    <w:rsid w:val="00B44F3F"/>
    <w:rsid w:val="00B540FC"/>
    <w:rsid w:val="00B6361C"/>
    <w:rsid w:val="00BB4522"/>
    <w:rsid w:val="00C568E9"/>
    <w:rsid w:val="00C950BB"/>
    <w:rsid w:val="00CD61FF"/>
    <w:rsid w:val="00CF74FB"/>
    <w:rsid w:val="00D3748A"/>
    <w:rsid w:val="00D461E6"/>
    <w:rsid w:val="00DB30A7"/>
    <w:rsid w:val="00E52ACE"/>
    <w:rsid w:val="00E86B32"/>
    <w:rsid w:val="00EB7FC3"/>
    <w:rsid w:val="00EE46B3"/>
    <w:rsid w:val="00F06EAF"/>
    <w:rsid w:val="00F211B2"/>
    <w:rsid w:val="00F41EDE"/>
    <w:rsid w:val="00F71C8B"/>
    <w:rsid w:val="00F73553"/>
    <w:rsid w:val="00FB79BF"/>
    <w:rsid w:val="00FC6A23"/>
    <w:rsid w:val="0A125B3A"/>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DFC9EE3"/>
  <w15:chartTrackingRefBased/>
  <w15:docId w15:val="{D1DEBFD4-6C3B-43E0-94DA-6A93B7F033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Pta">
    <w:name w:val="footer"/>
    <w:basedOn w:val="Normlny"/>
    <w:link w:val="PtaChar"/>
    <w:uiPriority w:val="99"/>
    <w:unhideWhenUsed/>
    <w:rsid w:val="00321A23"/>
    <w:pPr>
      <w:tabs>
        <w:tab w:val="center" w:pos="4536"/>
        <w:tab w:val="right" w:pos="9072"/>
      </w:tabs>
      <w:spacing w:after="0" w:line="240" w:lineRule="auto"/>
    </w:pPr>
    <w:rPr>
      <w:rFonts w:ascii="Calibri" w:eastAsia="Calibri" w:hAnsi="Calibri" w:cs="Times New Roman"/>
    </w:rPr>
  </w:style>
  <w:style w:type="character" w:customStyle="1" w:styleId="PtaChar">
    <w:name w:val="Päta Char"/>
    <w:basedOn w:val="Predvolenpsmoodseku"/>
    <w:link w:val="Pta"/>
    <w:uiPriority w:val="99"/>
    <w:rsid w:val="00321A23"/>
    <w:rPr>
      <w:rFonts w:ascii="Calibri" w:eastAsia="Calibri" w:hAnsi="Calibri" w:cs="Times New Roman"/>
    </w:rPr>
  </w:style>
  <w:style w:type="character" w:styleId="Hypertextovprepojenie">
    <w:name w:val="Hyperlink"/>
    <w:basedOn w:val="Predvolenpsmoodseku"/>
    <w:uiPriority w:val="99"/>
    <w:unhideWhenUsed/>
    <w:rsid w:val="00321A23"/>
    <w:rPr>
      <w:color w:val="0563C1" w:themeColor="hyperlink"/>
      <w:u w:val="single"/>
    </w:rPr>
  </w:style>
  <w:style w:type="character" w:customStyle="1" w:styleId="Nevyrieenzmienka1">
    <w:name w:val="Nevyriešená zmienka1"/>
    <w:basedOn w:val="Predvolenpsmoodseku"/>
    <w:uiPriority w:val="99"/>
    <w:semiHidden/>
    <w:unhideWhenUsed/>
    <w:rsid w:val="00321A23"/>
    <w:rPr>
      <w:color w:val="605E5C"/>
      <w:shd w:val="clear" w:color="auto" w:fill="E1DFDD"/>
    </w:rPr>
  </w:style>
  <w:style w:type="paragraph" w:styleId="Odsekzoznamu">
    <w:name w:val="List Paragraph"/>
    <w:aliases w:val="body"/>
    <w:basedOn w:val="Normlny"/>
    <w:link w:val="OdsekzoznamuChar"/>
    <w:uiPriority w:val="34"/>
    <w:qFormat/>
    <w:rsid w:val="00321A23"/>
    <w:pPr>
      <w:ind w:left="720"/>
      <w:contextualSpacing/>
    </w:pPr>
  </w:style>
  <w:style w:type="paragraph" w:styleId="Hlavika">
    <w:name w:val="header"/>
    <w:basedOn w:val="Normlny"/>
    <w:link w:val="HlavikaChar"/>
    <w:uiPriority w:val="99"/>
    <w:unhideWhenUsed/>
    <w:rsid w:val="00EE46B3"/>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EE46B3"/>
  </w:style>
  <w:style w:type="table" w:styleId="Mriekatabuky">
    <w:name w:val="Table Grid"/>
    <w:aliases w:val="Deloitte table 3"/>
    <w:basedOn w:val="Normlnatabuka"/>
    <w:uiPriority w:val="39"/>
    <w:rsid w:val="00606B3D"/>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ekzoznamuChar">
    <w:name w:val="Odsek zoznamu Char"/>
    <w:aliases w:val="body Char"/>
    <w:basedOn w:val="Predvolenpsmoodseku"/>
    <w:link w:val="Odsekzoznamu"/>
    <w:uiPriority w:val="34"/>
    <w:locked/>
    <w:rsid w:val="008A7149"/>
  </w:style>
  <w:style w:type="character" w:customStyle="1" w:styleId="rynqvb">
    <w:name w:val="rynqvb"/>
    <w:basedOn w:val="Predvolenpsmoodseku"/>
    <w:rsid w:val="008A7149"/>
  </w:style>
  <w:style w:type="character" w:styleId="Vrazn">
    <w:name w:val="Strong"/>
    <w:basedOn w:val="Predvolenpsmoodseku"/>
    <w:uiPriority w:val="22"/>
    <w:qFormat/>
    <w:rsid w:val="004C635D"/>
    <w:rPr>
      <w:b/>
      <w:bCs/>
    </w:rPr>
  </w:style>
  <w:style w:type="character" w:customStyle="1" w:styleId="ra">
    <w:name w:val="ra"/>
    <w:basedOn w:val="Predvolenpsmoodseku"/>
    <w:rsid w:val="00F211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739288">
      <w:bodyDiv w:val="1"/>
      <w:marLeft w:val="0"/>
      <w:marRight w:val="0"/>
      <w:marTop w:val="0"/>
      <w:marBottom w:val="0"/>
      <w:divBdr>
        <w:top w:val="none" w:sz="0" w:space="0" w:color="auto"/>
        <w:left w:val="none" w:sz="0" w:space="0" w:color="auto"/>
        <w:bottom w:val="none" w:sz="0" w:space="0" w:color="auto"/>
        <w:right w:val="none" w:sz="0" w:space="0" w:color="auto"/>
      </w:divBdr>
    </w:div>
    <w:div w:id="665477323">
      <w:bodyDiv w:val="1"/>
      <w:marLeft w:val="0"/>
      <w:marRight w:val="0"/>
      <w:marTop w:val="0"/>
      <w:marBottom w:val="0"/>
      <w:divBdr>
        <w:top w:val="none" w:sz="0" w:space="0" w:color="auto"/>
        <w:left w:val="none" w:sz="0" w:space="0" w:color="auto"/>
        <w:bottom w:val="none" w:sz="0" w:space="0" w:color="auto"/>
        <w:right w:val="none" w:sz="0" w:space="0" w:color="auto"/>
      </w:divBdr>
    </w:div>
    <w:div w:id="923493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dnar@danubelng.eu" TargetMode="External"/><Relationship Id="rId3" Type="http://schemas.openxmlformats.org/officeDocument/2006/relationships/settings" Target="settings.xml"/><Relationship Id="rId7" Type="http://schemas.openxmlformats.org/officeDocument/2006/relationships/hyperlink" Target="mailto:kadnar@danubelng.e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TotalTime>
  <Pages>5</Pages>
  <Words>1415</Words>
  <Characters>8072</Characters>
  <Application>Microsoft Office Word</Application>
  <DocSecurity>0</DocSecurity>
  <Lines>67</Lines>
  <Paragraphs>18</Paragraphs>
  <ScaleCrop>false</ScaleCrop>
  <Company/>
  <LinksUpToDate>false</LinksUpToDate>
  <CharactersWithSpaces>9469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STUD - Tatiana Pagáčová</dc:creator>
  <cp:keywords/>
  <dc:description/>
  <cp:lastModifiedBy>Robert Kadnar</cp:lastModifiedBy>
  <cp:revision>44</cp:revision>
  <dcterms:created xsi:type="dcterms:W3CDTF">2023-10-31T12:06:00Z</dcterms:created>
  <dcterms:modified xsi:type="dcterms:W3CDTF">2023-11-09T13:24:00Z</dcterms:modified>
</cp:coreProperties>
</file>